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DFDDB" w14:textId="25117D9F" w:rsidR="00041FD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MERCATO MEDITERRANEO</w:t>
      </w:r>
    </w:p>
    <w:p w14:paraId="7313CAA6" w14:textId="516CA266" w:rsidR="00041FD8" w:rsidRPr="00DB2953" w:rsidRDefault="00041FD8" w:rsidP="00DB2953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Fiera Roma</w:t>
      </w:r>
      <w:bookmarkStart w:id="0" w:name="_GoBack"/>
      <w:bookmarkEnd w:id="0"/>
    </w:p>
    <w:p w14:paraId="78EE7F8E" w14:textId="5C98388A" w:rsidR="003479C8" w:rsidRPr="00DB2953" w:rsidRDefault="006559CE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33BB7" w:rsidRPr="00DB2953">
        <w:rPr>
          <w:rFonts w:ascii="Times New Roman" w:hAnsi="Times New Roman" w:cs="Times New Roman"/>
          <w:b/>
          <w:sz w:val="32"/>
          <w:szCs w:val="32"/>
        </w:rPr>
        <w:t>EXTRAVERGINE DEL MED, OPPORTUNITA’ DI SCAMBIO, SVILUPPO, BENESSERE</w:t>
      </w:r>
    </w:p>
    <w:p w14:paraId="0EED0CDD" w14:textId="070411C1" w:rsidR="003479C8" w:rsidRDefault="00965F8A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Domenica </w:t>
      </w:r>
      <w:r w:rsidR="003479C8" w:rsidRPr="00FD1D14">
        <w:rPr>
          <w:rFonts w:ascii="Times New Roman" w:hAnsi="Times New Roman" w:cs="Times New Roman"/>
          <w:i/>
          <w:sz w:val="22"/>
          <w:szCs w:val="22"/>
        </w:rPr>
        <w:t>2</w:t>
      </w:r>
      <w:r w:rsidR="00133BB7" w:rsidRPr="00FD1D14">
        <w:rPr>
          <w:rFonts w:ascii="Times New Roman" w:hAnsi="Times New Roman" w:cs="Times New Roman"/>
          <w:i/>
          <w:sz w:val="22"/>
          <w:szCs w:val="22"/>
        </w:rPr>
        <w:t>5</w:t>
      </w:r>
      <w:r w:rsidR="003479C8" w:rsidRPr="00FD1D14">
        <w:rPr>
          <w:rFonts w:ascii="Times New Roman" w:hAnsi="Times New Roman" w:cs="Times New Roman"/>
          <w:i/>
          <w:sz w:val="22"/>
          <w:szCs w:val="22"/>
        </w:rPr>
        <w:t xml:space="preserve"> novembre 2018</w:t>
      </w:r>
    </w:p>
    <w:p w14:paraId="17F28A96" w14:textId="1C105120" w:rsidR="00CD3E1E" w:rsidRPr="00FD1D14" w:rsidRDefault="00CD3E1E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Ore 16.00</w:t>
      </w:r>
    </w:p>
    <w:p w14:paraId="637057A7" w14:textId="13050331" w:rsidR="00D852C9" w:rsidRPr="00FD1D14" w:rsidRDefault="00FD1D14" w:rsidP="00D852C9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Padiglione 9 </w:t>
      </w:r>
      <w:r w:rsidR="00133BB7" w:rsidRPr="00FD1D14">
        <w:rPr>
          <w:rFonts w:ascii="Times New Roman" w:hAnsi="Times New Roman" w:cs="Times New Roman"/>
          <w:i/>
          <w:sz w:val="22"/>
          <w:szCs w:val="22"/>
        </w:rPr>
        <w:t>– Teatro Eventi</w:t>
      </w:r>
    </w:p>
    <w:p w14:paraId="772499E9" w14:textId="77777777" w:rsidR="00133BB7" w:rsidRDefault="00133BB7" w:rsidP="00D852C9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09003961" w14:textId="416EBD39" w:rsidR="00133BB7" w:rsidRDefault="00133BB7" w:rsidP="0001684B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33BB7">
        <w:rPr>
          <w:rFonts w:ascii="Times New Roman" w:hAnsi="Times New Roman" w:cs="Times New Roman"/>
          <w:sz w:val="22"/>
          <w:szCs w:val="22"/>
        </w:rPr>
        <w:t xml:space="preserve">Nell’ambito della giornata dedicata alla Dieta Mediterranea, </w:t>
      </w:r>
      <w:r w:rsidR="00BE7FFA">
        <w:rPr>
          <w:rFonts w:ascii="Times New Roman" w:hAnsi="Times New Roman" w:cs="Times New Roman"/>
          <w:sz w:val="22"/>
          <w:szCs w:val="22"/>
        </w:rPr>
        <w:t xml:space="preserve">che si svolgerà </w:t>
      </w:r>
      <w:r w:rsidR="00EB61B5">
        <w:rPr>
          <w:rFonts w:ascii="Times New Roman" w:hAnsi="Times New Roman" w:cs="Times New Roman"/>
          <w:sz w:val="22"/>
          <w:szCs w:val="22"/>
        </w:rPr>
        <w:t xml:space="preserve">il 25 </w:t>
      </w:r>
      <w:proofErr w:type="gramStart"/>
      <w:r w:rsidR="00EB61B5">
        <w:rPr>
          <w:rFonts w:ascii="Times New Roman" w:hAnsi="Times New Roman" w:cs="Times New Roman"/>
          <w:sz w:val="22"/>
          <w:szCs w:val="22"/>
        </w:rPr>
        <w:t>Novembre</w:t>
      </w:r>
      <w:proofErr w:type="gramEnd"/>
      <w:r w:rsidR="00EB61B5">
        <w:rPr>
          <w:rFonts w:ascii="Times New Roman" w:hAnsi="Times New Roman" w:cs="Times New Roman"/>
          <w:sz w:val="22"/>
          <w:szCs w:val="22"/>
        </w:rPr>
        <w:t xml:space="preserve">, </w:t>
      </w:r>
      <w:r w:rsidRPr="00133BB7">
        <w:rPr>
          <w:rFonts w:ascii="Times New Roman" w:hAnsi="Times New Roman" w:cs="Times New Roman"/>
          <w:sz w:val="22"/>
          <w:szCs w:val="22"/>
        </w:rPr>
        <w:t xml:space="preserve">uno spazio privilegiato verrà </w:t>
      </w:r>
      <w:r>
        <w:rPr>
          <w:rFonts w:ascii="Times New Roman" w:hAnsi="Times New Roman" w:cs="Times New Roman"/>
          <w:sz w:val="22"/>
          <w:szCs w:val="22"/>
        </w:rPr>
        <w:t>riservato</w:t>
      </w:r>
      <w:r w:rsidRPr="00133BB7">
        <w:rPr>
          <w:rFonts w:ascii="Times New Roman" w:hAnsi="Times New Roman" w:cs="Times New Roman"/>
          <w:sz w:val="22"/>
          <w:szCs w:val="22"/>
        </w:rPr>
        <w:t xml:space="preserve"> all’olio extravergine d’oliva, </w:t>
      </w:r>
      <w:r>
        <w:rPr>
          <w:rFonts w:ascii="Times New Roman" w:hAnsi="Times New Roman" w:cs="Times New Roman"/>
          <w:sz w:val="22"/>
          <w:szCs w:val="22"/>
        </w:rPr>
        <w:t xml:space="preserve">visto come risorsa </w:t>
      </w:r>
      <w:r w:rsidR="00EB61B5">
        <w:rPr>
          <w:rFonts w:ascii="Times New Roman" w:hAnsi="Times New Roman" w:cs="Times New Roman"/>
          <w:sz w:val="22"/>
          <w:szCs w:val="22"/>
        </w:rPr>
        <w:t xml:space="preserve">dei paesi del Bacino del Mediterraneo, grazie al quale si aprono innumerevoli opportunità di scambio e di sviluppo, senza contare gli aspetti relativi al benessere. </w:t>
      </w:r>
    </w:p>
    <w:p w14:paraId="41968EEB" w14:textId="77777777" w:rsidR="000816DD" w:rsidRDefault="000816DD" w:rsidP="0001684B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C065B9" w14:textId="4BF69AA5" w:rsidR="00EB61B5" w:rsidRDefault="00EB61B5" w:rsidP="0001684B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comin</w:t>
      </w:r>
      <w:r w:rsidR="00FD1D14">
        <w:rPr>
          <w:rFonts w:ascii="Times New Roman" w:hAnsi="Times New Roman" w:cs="Times New Roman"/>
          <w:sz w:val="22"/>
          <w:szCs w:val="22"/>
        </w:rPr>
        <w:t>cia nel pomeriggio, alle ore 16.</w:t>
      </w:r>
      <w:r>
        <w:rPr>
          <w:rFonts w:ascii="Times New Roman" w:hAnsi="Times New Roman" w:cs="Times New Roman"/>
          <w:sz w:val="22"/>
          <w:szCs w:val="22"/>
        </w:rPr>
        <w:t xml:space="preserve">00 con un tavolo tecnico a cura di Alberto </w:t>
      </w:r>
      <w:proofErr w:type="spellStart"/>
      <w:r>
        <w:rPr>
          <w:rFonts w:ascii="Times New Roman" w:hAnsi="Times New Roman" w:cs="Times New Roman"/>
          <w:sz w:val="22"/>
          <w:szCs w:val="22"/>
        </w:rPr>
        <w:t>Grimelli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agronomo, giornalista e fondatore di Teatro Naturale, </w:t>
      </w:r>
      <w:r w:rsidRPr="00EB61B5">
        <w:rPr>
          <w:rFonts w:ascii="Times New Roman" w:hAnsi="Times New Roman" w:cs="Times New Roman"/>
          <w:sz w:val="22"/>
          <w:szCs w:val="22"/>
        </w:rPr>
        <w:t xml:space="preserve">magazine settimanale </w:t>
      </w:r>
      <w:r>
        <w:rPr>
          <w:rFonts w:ascii="Times New Roman" w:hAnsi="Times New Roman" w:cs="Times New Roman"/>
          <w:sz w:val="22"/>
          <w:szCs w:val="22"/>
        </w:rPr>
        <w:t xml:space="preserve">online dedicato al mondo rurale, con una particolare attenzione per l’olio. </w:t>
      </w:r>
    </w:p>
    <w:p w14:paraId="53048FF0" w14:textId="2430CFA2" w:rsidR="00EB61B5" w:rsidRDefault="00EB61B5" w:rsidP="0001684B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 continua con la tavo</w:t>
      </w:r>
      <w:r w:rsidR="00FD1D14">
        <w:rPr>
          <w:rFonts w:ascii="Times New Roman" w:hAnsi="Times New Roman" w:cs="Times New Roman"/>
          <w:sz w:val="22"/>
          <w:szCs w:val="22"/>
        </w:rPr>
        <w:t>la rotonda che inizierà alle 16.</w:t>
      </w:r>
      <w:r>
        <w:rPr>
          <w:rFonts w:ascii="Times New Roman" w:hAnsi="Times New Roman" w:cs="Times New Roman"/>
          <w:sz w:val="22"/>
          <w:szCs w:val="22"/>
        </w:rPr>
        <w:t xml:space="preserve">30, condotta dal noto giornalista Klaus Davi. </w:t>
      </w:r>
      <w:r w:rsidRPr="00EB61B5">
        <w:rPr>
          <w:rFonts w:ascii="Times New Roman" w:hAnsi="Times New Roman" w:cs="Times New Roman"/>
          <w:sz w:val="22"/>
          <w:szCs w:val="22"/>
        </w:rPr>
        <w:t>L’obiettivo della tavola rotonda sarà approfondire i modelli culturali e agronomici che sottostanno al p</w:t>
      </w:r>
      <w:r>
        <w:rPr>
          <w:rFonts w:ascii="Times New Roman" w:hAnsi="Times New Roman" w:cs="Times New Roman"/>
          <w:sz w:val="22"/>
          <w:szCs w:val="22"/>
        </w:rPr>
        <w:t>oliedrico mondo dell’olio extra</w:t>
      </w:r>
      <w:r w:rsidRPr="00EB61B5">
        <w:rPr>
          <w:rFonts w:ascii="Times New Roman" w:hAnsi="Times New Roman" w:cs="Times New Roman"/>
          <w:sz w:val="22"/>
          <w:szCs w:val="22"/>
        </w:rPr>
        <w:t>vergine di oliva. A tale scopo si creerà un momento di confronto e dibattito tra le diverse anime del settore</w:t>
      </w:r>
      <w:r w:rsidR="00BE7FFA">
        <w:rPr>
          <w:rFonts w:ascii="Times New Roman" w:hAnsi="Times New Roman" w:cs="Times New Roman"/>
          <w:sz w:val="22"/>
          <w:szCs w:val="22"/>
        </w:rPr>
        <w:t>, fra cui rappresentanti delle istituzioni e delle principali sigle di categoria, gli esperti e i produttori</w:t>
      </w:r>
      <w:r w:rsidRPr="00EB61B5">
        <w:rPr>
          <w:rFonts w:ascii="Times New Roman" w:hAnsi="Times New Roman" w:cs="Times New Roman"/>
          <w:sz w:val="22"/>
          <w:szCs w:val="22"/>
        </w:rPr>
        <w:t>. L’intento sarà quello di far discutere tra loro i big del mercato e i portatori di nuovi approcci quale quello della sostenibilità.</w:t>
      </w:r>
    </w:p>
    <w:p w14:paraId="0FF2A33B" w14:textId="6316AE6D" w:rsidR="008E207A" w:rsidRDefault="008E207A" w:rsidP="008E207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B524E">
        <w:rPr>
          <w:rFonts w:ascii="Times New Roman" w:hAnsi="Times New Roman" w:cs="Times New Roman"/>
          <w:sz w:val="22"/>
          <w:szCs w:val="22"/>
        </w:rPr>
        <w:t xml:space="preserve">Prenderanno parte </w:t>
      </w:r>
      <w:r>
        <w:rPr>
          <w:rFonts w:ascii="Times New Roman" w:hAnsi="Times New Roman" w:cs="Times New Roman"/>
          <w:sz w:val="22"/>
          <w:szCs w:val="22"/>
        </w:rPr>
        <w:t>al dibattito</w:t>
      </w:r>
      <w:r w:rsidRPr="006B524E">
        <w:rPr>
          <w:rFonts w:ascii="Times New Roman" w:hAnsi="Times New Roman" w:cs="Times New Roman"/>
          <w:sz w:val="22"/>
          <w:szCs w:val="22"/>
        </w:rPr>
        <w:t xml:space="preserve">: </w:t>
      </w:r>
      <w:r w:rsidRPr="006B524E">
        <w:rPr>
          <w:rFonts w:ascii="Times New Roman" w:hAnsi="Times New Roman" w:cs="Times New Roman"/>
          <w:b/>
          <w:sz w:val="22"/>
          <w:szCs w:val="22"/>
        </w:rPr>
        <w:t xml:space="preserve">Alessandra Pesce </w:t>
      </w:r>
      <w:r w:rsidRPr="006B524E">
        <w:rPr>
          <w:rFonts w:ascii="Times New Roman" w:hAnsi="Times New Roman" w:cs="Times New Roman"/>
          <w:sz w:val="22"/>
          <w:szCs w:val="22"/>
        </w:rPr>
        <w:t>Sottosegretario Ministero Politiche Agricole, con delega alle Politiche Olivicole</w:t>
      </w:r>
      <w:r w:rsidRPr="006B524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B524E">
        <w:rPr>
          <w:rFonts w:ascii="Times New Roman" w:hAnsi="Times New Roman" w:cs="Times New Roman"/>
          <w:sz w:val="22"/>
          <w:szCs w:val="22"/>
        </w:rPr>
        <w:t>lo spagnolo</w:t>
      </w:r>
      <w:r w:rsidRPr="006B524E">
        <w:rPr>
          <w:rFonts w:ascii="Times New Roman" w:hAnsi="Times New Roman" w:cs="Times New Roman"/>
          <w:b/>
          <w:sz w:val="22"/>
          <w:szCs w:val="22"/>
        </w:rPr>
        <w:t xml:space="preserve"> Antonio </w:t>
      </w:r>
      <w:proofErr w:type="spellStart"/>
      <w:r w:rsidRPr="006B524E">
        <w:rPr>
          <w:rFonts w:ascii="Times New Roman" w:hAnsi="Times New Roman" w:cs="Times New Roman"/>
          <w:b/>
          <w:sz w:val="22"/>
          <w:szCs w:val="22"/>
        </w:rPr>
        <w:t>Luque</w:t>
      </w:r>
      <w:proofErr w:type="spellEnd"/>
      <w:r w:rsidRPr="006B524E">
        <w:rPr>
          <w:rFonts w:ascii="Times New Roman" w:hAnsi="Times New Roman" w:cs="Times New Roman"/>
          <w:sz w:val="22"/>
          <w:szCs w:val="22"/>
        </w:rPr>
        <w:t>, Presidente DCOOP, la più grande cooperativa di olio e olive da tavola e uno dei principali attori nella commercializzazione degli oli d'oliva nel mondo,</w:t>
      </w:r>
      <w:r w:rsidRPr="006B524E">
        <w:rPr>
          <w:rFonts w:ascii="Times New Roman" w:hAnsi="Times New Roman" w:cs="Times New Roman"/>
          <w:b/>
          <w:sz w:val="22"/>
          <w:szCs w:val="22"/>
        </w:rPr>
        <w:t xml:space="preserve"> David Granieri,</w:t>
      </w:r>
      <w:r w:rsidRPr="006B524E">
        <w:rPr>
          <w:rFonts w:ascii="Times New Roman" w:hAnsi="Times New Roman" w:cs="Times New Roman"/>
          <w:sz w:val="22"/>
          <w:szCs w:val="22"/>
        </w:rPr>
        <w:t xml:space="preserve"> Presidente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524E">
        <w:rPr>
          <w:rFonts w:ascii="Times New Roman" w:hAnsi="Times New Roman" w:cs="Times New Roman"/>
          <w:sz w:val="22"/>
          <w:szCs w:val="22"/>
        </w:rPr>
        <w:t>Unaprol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6B524E">
        <w:rPr>
          <w:rFonts w:ascii="Times New Roman" w:hAnsi="Times New Roman" w:cs="Times New Roman"/>
          <w:b/>
          <w:sz w:val="22"/>
          <w:szCs w:val="22"/>
        </w:rPr>
        <w:t xml:space="preserve">Francesca Rocchi </w:t>
      </w:r>
      <w:proofErr w:type="spellStart"/>
      <w:r w:rsidRPr="006B524E">
        <w:rPr>
          <w:rFonts w:ascii="Times New Roman" w:hAnsi="Times New Roman" w:cs="Times New Roman"/>
          <w:b/>
          <w:sz w:val="22"/>
          <w:szCs w:val="22"/>
        </w:rPr>
        <w:t>Barbaria</w:t>
      </w:r>
      <w:proofErr w:type="spellEnd"/>
      <w:r w:rsidRPr="006B524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B524E">
        <w:rPr>
          <w:rFonts w:ascii="Times New Roman" w:hAnsi="Times New Roman" w:cs="Times New Roman"/>
          <w:sz w:val="22"/>
          <w:szCs w:val="22"/>
        </w:rPr>
        <w:t xml:space="preserve">Slow </w:t>
      </w:r>
      <w:proofErr w:type="spellStart"/>
      <w:r w:rsidRPr="006B524E">
        <w:rPr>
          <w:rFonts w:ascii="Times New Roman" w:hAnsi="Times New Roman" w:cs="Times New Roman"/>
          <w:sz w:val="22"/>
          <w:szCs w:val="22"/>
        </w:rPr>
        <w:t>Food</w:t>
      </w:r>
      <w:proofErr w:type="spellEnd"/>
      <w:r w:rsidRPr="006B524E">
        <w:rPr>
          <w:rFonts w:ascii="Times New Roman" w:hAnsi="Times New Roman" w:cs="Times New Roman"/>
          <w:sz w:val="22"/>
          <w:szCs w:val="22"/>
        </w:rPr>
        <w:t xml:space="preserve"> Italia e </w:t>
      </w:r>
      <w:r w:rsidRPr="006B524E">
        <w:rPr>
          <w:rFonts w:ascii="Times New Roman" w:hAnsi="Times New Roman" w:cs="Times New Roman"/>
          <w:b/>
          <w:sz w:val="22"/>
          <w:szCs w:val="22"/>
        </w:rPr>
        <w:t xml:space="preserve">Giuseppe </w:t>
      </w:r>
      <w:proofErr w:type="spellStart"/>
      <w:r w:rsidRPr="006B524E">
        <w:rPr>
          <w:rFonts w:ascii="Times New Roman" w:hAnsi="Times New Roman" w:cs="Times New Roman"/>
          <w:b/>
          <w:sz w:val="22"/>
          <w:szCs w:val="22"/>
        </w:rPr>
        <w:t>Mazzocolin</w:t>
      </w:r>
      <w:proofErr w:type="spellEnd"/>
      <w:r w:rsidRPr="006B524E">
        <w:rPr>
          <w:rFonts w:ascii="Times New Roman" w:hAnsi="Times New Roman" w:cs="Times New Roman"/>
          <w:b/>
          <w:sz w:val="22"/>
          <w:szCs w:val="22"/>
        </w:rPr>
        <w:t>,</w:t>
      </w:r>
      <w:r w:rsidRPr="006B52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B524E">
        <w:rPr>
          <w:rFonts w:ascii="Times New Roman" w:hAnsi="Times New Roman" w:cs="Times New Roman"/>
          <w:sz w:val="22"/>
          <w:szCs w:val="22"/>
        </w:rPr>
        <w:t>Oleologo</w:t>
      </w:r>
      <w:proofErr w:type="spellEnd"/>
      <w:r w:rsidRPr="006B524E">
        <w:rPr>
          <w:rFonts w:ascii="Times New Roman" w:hAnsi="Times New Roman" w:cs="Times New Roman"/>
          <w:sz w:val="22"/>
          <w:szCs w:val="22"/>
        </w:rPr>
        <w:t xml:space="preserve"> de</w:t>
      </w:r>
      <w:r>
        <w:rPr>
          <w:rFonts w:ascii="Times New Roman" w:hAnsi="Times New Roman" w:cs="Times New Roman"/>
          <w:sz w:val="22"/>
          <w:szCs w:val="22"/>
        </w:rPr>
        <w:t xml:space="preserve">ll’Az. </w:t>
      </w:r>
      <w:proofErr w:type="spellStart"/>
      <w:r>
        <w:rPr>
          <w:rFonts w:ascii="Times New Roman" w:hAnsi="Times New Roman" w:cs="Times New Roman"/>
          <w:sz w:val="22"/>
          <w:szCs w:val="22"/>
        </w:rPr>
        <w:t>Vitivinioleicola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Fèlsina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A052984" w14:textId="77777777" w:rsidR="008E207A" w:rsidRPr="00EB61B5" w:rsidRDefault="008E207A" w:rsidP="008E207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317907" w14:textId="0B840B1C" w:rsidR="00133BB7" w:rsidRPr="0080224E" w:rsidRDefault="00BE7FFA" w:rsidP="0080224E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Fra i relatori, </w:t>
      </w:r>
      <w:r w:rsidRPr="0080224E">
        <w:rPr>
          <w:rFonts w:ascii="Times New Roman" w:hAnsi="Times New Roman" w:cs="Times New Roman"/>
          <w:b/>
          <w:sz w:val="22"/>
          <w:szCs w:val="22"/>
        </w:rPr>
        <w:t>Giovanni Zucchi</w:t>
      </w:r>
      <w:r w:rsidRPr="00EB61B5">
        <w:rPr>
          <w:rFonts w:ascii="Times New Roman" w:hAnsi="Times New Roman" w:cs="Times New Roman"/>
          <w:sz w:val="22"/>
          <w:szCs w:val="22"/>
        </w:rPr>
        <w:t>, vicepresidente di Oleificio Zucchi, da anni in prima linea per la diffusione di</w:t>
      </w:r>
      <w:r>
        <w:rPr>
          <w:rFonts w:ascii="Times New Roman" w:hAnsi="Times New Roman" w:cs="Times New Roman"/>
          <w:sz w:val="22"/>
          <w:szCs w:val="22"/>
        </w:rPr>
        <w:t xml:space="preserve"> una cultura dell’olio da olive, che afferma: </w:t>
      </w:r>
      <w:r w:rsidR="00EB61B5" w:rsidRPr="00EB61B5">
        <w:rPr>
          <w:rFonts w:ascii="Times New Roman" w:hAnsi="Times New Roman" w:cs="Times New Roman"/>
          <w:sz w:val="22"/>
          <w:szCs w:val="22"/>
        </w:rPr>
        <w:t>“</w:t>
      </w:r>
      <w:r w:rsidR="00EB61B5" w:rsidRPr="00FD1D14">
        <w:rPr>
          <w:rFonts w:ascii="Times New Roman" w:hAnsi="Times New Roman" w:cs="Times New Roman"/>
          <w:i/>
          <w:sz w:val="22"/>
          <w:szCs w:val="22"/>
        </w:rPr>
        <w:t xml:space="preserve">Questo momento di confronto può aprire un utile dialogo tra realtà diverse per caratteristiche culturali, dimensionali e geografiche, permettendo di condividere e confrontare best </w:t>
      </w:r>
      <w:proofErr w:type="spellStart"/>
      <w:r w:rsidR="00EB61B5" w:rsidRPr="00FD1D14">
        <w:rPr>
          <w:rFonts w:ascii="Times New Roman" w:hAnsi="Times New Roman" w:cs="Times New Roman"/>
          <w:i/>
          <w:sz w:val="22"/>
          <w:szCs w:val="22"/>
        </w:rPr>
        <w:t>practice</w:t>
      </w:r>
      <w:proofErr w:type="spellEnd"/>
      <w:r w:rsidR="00EB61B5" w:rsidRPr="00FD1D14">
        <w:rPr>
          <w:rFonts w:ascii="Times New Roman" w:hAnsi="Times New Roman" w:cs="Times New Roman"/>
          <w:i/>
          <w:sz w:val="22"/>
          <w:szCs w:val="22"/>
        </w:rPr>
        <w:t xml:space="preserve">, modelli agronomici e approcci al mercato. Come sosteniamo da tempo, è </w:t>
      </w:r>
      <w:r w:rsidR="00EB61B5" w:rsidRPr="00FD1D14">
        <w:rPr>
          <w:rFonts w:ascii="Times New Roman" w:hAnsi="Times New Roman" w:cs="Times New Roman"/>
          <w:i/>
          <w:sz w:val="22"/>
          <w:szCs w:val="22"/>
        </w:rPr>
        <w:lastRenderedPageBreak/>
        <w:t>fondamentale invertire il sempre più marcato svuotamento di valore cui stiamo assistendo negli ultimi anni, e lavorare insieme per la valorizzazione delle straordinarie caratteristiche dell’extravergine, delle sue peculiarità territoriali e del know-how di produzione e trasformazione proprio della tradi</w:t>
      </w:r>
      <w:r w:rsidRPr="00FD1D14">
        <w:rPr>
          <w:rFonts w:ascii="Times New Roman" w:hAnsi="Times New Roman" w:cs="Times New Roman"/>
          <w:i/>
          <w:sz w:val="22"/>
          <w:szCs w:val="22"/>
        </w:rPr>
        <w:t>zione olivicola del bacino del M</w:t>
      </w:r>
      <w:r w:rsidR="00EB61B5" w:rsidRPr="00FD1D14">
        <w:rPr>
          <w:rFonts w:ascii="Times New Roman" w:hAnsi="Times New Roman" w:cs="Times New Roman"/>
          <w:i/>
          <w:sz w:val="22"/>
          <w:szCs w:val="22"/>
        </w:rPr>
        <w:t>editerraneo. In quest’ottica sono convinto che gli aspetti legati alla sostenibilità debbano costituire i driver fondamentali per uno sviluppo guidato da una visione di lungo periodo</w:t>
      </w:r>
      <w:proofErr w:type="gramStart"/>
      <w:r w:rsidR="00EB61B5" w:rsidRPr="00EB61B5">
        <w:rPr>
          <w:rFonts w:ascii="Times New Roman" w:hAnsi="Times New Roman" w:cs="Times New Roman"/>
          <w:sz w:val="22"/>
          <w:szCs w:val="22"/>
        </w:rPr>
        <w:t>” </w:t>
      </w:r>
      <w:r w:rsidR="0080224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52DF8A44" w14:textId="77777777" w:rsidR="00224856" w:rsidRPr="00590732" w:rsidRDefault="00224856" w:rsidP="0059073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414CCE2" w14:textId="29E4D5C4" w:rsidR="00776AC0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b/>
          <w:color w:val="000000"/>
          <w:sz w:val="22"/>
          <w:szCs w:val="22"/>
        </w:rPr>
        <w:t>Mercato Mediterraneo</w:t>
      </w:r>
      <w:r w:rsidR="00BA419B" w:rsidRPr="00D1720B">
        <w:rPr>
          <w:rFonts w:ascii="Times New Roman" w:hAnsi="Times New Roman" w:cs="Times New Roman"/>
          <w:b/>
          <w:color w:val="000000"/>
          <w:sz w:val="22"/>
          <w:szCs w:val="22"/>
        </w:rPr>
        <w:t>: Cibi/Culture/Mescolanze</w:t>
      </w:r>
    </w:p>
    <w:p w14:paraId="23F15139" w14:textId="77777777" w:rsidR="005B0558" w:rsidRPr="00D1720B" w:rsidRDefault="005B0558" w:rsidP="005B05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F4A7B5A" w14:textId="09988BE0" w:rsidR="00901E6A" w:rsidRPr="00D1720B" w:rsidRDefault="0019361B" w:rsidP="00486C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Padiglione 9</w:t>
      </w:r>
    </w:p>
    <w:p w14:paraId="4303F35B" w14:textId="77777777" w:rsidR="00486C26" w:rsidRPr="00D1720B" w:rsidRDefault="00486C26" w:rsidP="007977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151EC7" w14:textId="676B1B57" w:rsidR="00901E6A" w:rsidRPr="00D1720B" w:rsidRDefault="005B0558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47D6572C" w14:textId="61097D86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Registrazione operatori: </w:t>
      </w:r>
    </w:p>
    <w:p w14:paraId="0E8E8A26" w14:textId="04DB02DD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tgtFrame="_blank" w:history="1">
        <w:r w:rsidRPr="00D1720B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http://www.mercatomediterraneo.it/registrazione-operatori/</w:t>
        </w:r>
      </w:hyperlink>
    </w:p>
    <w:p w14:paraId="1D99C39B" w14:textId="77777777" w:rsidR="005B0558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39CB5CC7" w14:textId="302093DD" w:rsidR="0023357B" w:rsidRPr="00D1720B" w:rsidRDefault="007818DA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7575C4DA" w14:textId="4FD8F55A" w:rsidR="00D62DB0" w:rsidRPr="00D1720B" w:rsidRDefault="0023357B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Venerdì/</w:t>
      </w:r>
      <w:proofErr w:type="gram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Sabato</w:t>
      </w:r>
      <w:proofErr w:type="gramEnd"/>
      <w:r w:rsidRPr="00D1720B">
        <w:rPr>
          <w:rFonts w:ascii="Times New Roman" w:hAnsi="Times New Roman" w:cs="Times New Roman"/>
          <w:color w:val="000000"/>
          <w:sz w:val="22"/>
          <w:szCs w:val="22"/>
        </w:rPr>
        <w:t>/Domenica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19.00</w:t>
      </w:r>
    </w:p>
    <w:p w14:paraId="6FAF9E61" w14:textId="4D6AD8E8" w:rsidR="008601BE" w:rsidRPr="00D1720B" w:rsidRDefault="0023357B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Lunedì 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18.00</w:t>
      </w:r>
    </w:p>
    <w:p w14:paraId="05495127" w14:textId="77777777" w:rsidR="007818DA" w:rsidRPr="00D1720B" w:rsidRDefault="007818DA" w:rsidP="00486C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B627C49" w14:textId="32F98BD9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15FEB9B5" w14:textId="212D1375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3FB3C27A" w14:textId="4FBCA8C1" w:rsidR="00D62DB0" w:rsidRPr="00D1720B" w:rsidRDefault="007818DA" w:rsidP="00901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A82A94" wp14:editId="7B79E44E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73EB" w14:textId="77777777" w:rsidR="004F0F93" w:rsidRPr="00D1720B" w:rsidRDefault="004F0F93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28BB0B7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072D08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2574980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C6D9A1A" w14:textId="65A6192C" w:rsidR="0023357B" w:rsidRPr="00D1720B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1720B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6E6A53E3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Passionfruit</w:t>
      </w:r>
      <w:proofErr w:type="spellEnd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ub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Media </w:t>
      </w: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Food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70884720" w14:textId="64AE1566" w:rsidR="00616663" w:rsidRPr="00D1720B" w:rsidRDefault="004622C0" w:rsidP="00A70BA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9" w:history="1">
        <w:r w:rsidR="0023357B" w:rsidRPr="00D1720B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sectPr w:rsidR="00616663" w:rsidRPr="00D1720B" w:rsidSect="00472E04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ABF58" w14:textId="77777777" w:rsidR="004622C0" w:rsidRDefault="004622C0" w:rsidP="00224856">
      <w:r>
        <w:separator/>
      </w:r>
    </w:p>
  </w:endnote>
  <w:endnote w:type="continuationSeparator" w:id="0">
    <w:p w14:paraId="4078C318" w14:textId="77777777" w:rsidR="004622C0" w:rsidRDefault="004622C0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9C01B" w14:textId="77777777" w:rsidR="004622C0" w:rsidRDefault="004622C0" w:rsidP="00224856">
      <w:r>
        <w:separator/>
      </w:r>
    </w:p>
  </w:footnote>
  <w:footnote w:type="continuationSeparator" w:id="0">
    <w:p w14:paraId="5458FE31" w14:textId="77777777" w:rsidR="004622C0" w:rsidRDefault="004622C0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035" w14:textId="00521088" w:rsidR="00F22E9A" w:rsidRDefault="00A70BA0" w:rsidP="00794E1F">
    <w:pPr>
      <w:jc w:val="center"/>
    </w:pPr>
    <w:r>
      <w:rPr>
        <w:noProof/>
      </w:rPr>
      <w:drawing>
        <wp:inline distT="0" distB="0" distL="0" distR="0" wp14:anchorId="6750D332" wp14:editId="55FCF775">
          <wp:extent cx="1718720" cy="12221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giallo blu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20" cy="122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C"/>
    <w:rsid w:val="000029E4"/>
    <w:rsid w:val="00003464"/>
    <w:rsid w:val="0001684B"/>
    <w:rsid w:val="000337F3"/>
    <w:rsid w:val="00041FD8"/>
    <w:rsid w:val="000816DD"/>
    <w:rsid w:val="000A64A8"/>
    <w:rsid w:val="000A6D11"/>
    <w:rsid w:val="000A6D4C"/>
    <w:rsid w:val="000B1A8B"/>
    <w:rsid w:val="000B5B29"/>
    <w:rsid w:val="000C2577"/>
    <w:rsid w:val="000C46E3"/>
    <w:rsid w:val="00100A23"/>
    <w:rsid w:val="00103C8F"/>
    <w:rsid w:val="00133BB7"/>
    <w:rsid w:val="00136818"/>
    <w:rsid w:val="00143460"/>
    <w:rsid w:val="00143D39"/>
    <w:rsid w:val="001558C7"/>
    <w:rsid w:val="0017784B"/>
    <w:rsid w:val="00181D5F"/>
    <w:rsid w:val="0019361B"/>
    <w:rsid w:val="001C6F0E"/>
    <w:rsid w:val="001E4AA2"/>
    <w:rsid w:val="00212013"/>
    <w:rsid w:val="00224856"/>
    <w:rsid w:val="0023357B"/>
    <w:rsid w:val="00235C3D"/>
    <w:rsid w:val="00250448"/>
    <w:rsid w:val="00295F4F"/>
    <w:rsid w:val="002A22E6"/>
    <w:rsid w:val="002B6D6F"/>
    <w:rsid w:val="002B78F9"/>
    <w:rsid w:val="002C5393"/>
    <w:rsid w:val="002F56EA"/>
    <w:rsid w:val="00325277"/>
    <w:rsid w:val="003303EE"/>
    <w:rsid w:val="00333BBA"/>
    <w:rsid w:val="003355D2"/>
    <w:rsid w:val="003479C8"/>
    <w:rsid w:val="003562A6"/>
    <w:rsid w:val="00373AD6"/>
    <w:rsid w:val="00387F76"/>
    <w:rsid w:val="003908DE"/>
    <w:rsid w:val="003A167A"/>
    <w:rsid w:val="003B14C8"/>
    <w:rsid w:val="003D3B05"/>
    <w:rsid w:val="003E7701"/>
    <w:rsid w:val="00400521"/>
    <w:rsid w:val="004055E1"/>
    <w:rsid w:val="004349E7"/>
    <w:rsid w:val="004504CB"/>
    <w:rsid w:val="00457348"/>
    <w:rsid w:val="004622C0"/>
    <w:rsid w:val="004708B7"/>
    <w:rsid w:val="00472E04"/>
    <w:rsid w:val="00480516"/>
    <w:rsid w:val="004844BC"/>
    <w:rsid w:val="00486C26"/>
    <w:rsid w:val="00496DE2"/>
    <w:rsid w:val="004A6294"/>
    <w:rsid w:val="004B7BA7"/>
    <w:rsid w:val="004C5D88"/>
    <w:rsid w:val="004D4D59"/>
    <w:rsid w:val="004E63E7"/>
    <w:rsid w:val="004F0F93"/>
    <w:rsid w:val="0050400A"/>
    <w:rsid w:val="00504FDB"/>
    <w:rsid w:val="005546D2"/>
    <w:rsid w:val="00573518"/>
    <w:rsid w:val="00590732"/>
    <w:rsid w:val="005A25F8"/>
    <w:rsid w:val="005A4ED4"/>
    <w:rsid w:val="005A6B32"/>
    <w:rsid w:val="005B0558"/>
    <w:rsid w:val="005B126E"/>
    <w:rsid w:val="005C486B"/>
    <w:rsid w:val="005F6E0E"/>
    <w:rsid w:val="006138B1"/>
    <w:rsid w:val="00616663"/>
    <w:rsid w:val="00621FA4"/>
    <w:rsid w:val="00643088"/>
    <w:rsid w:val="0064472F"/>
    <w:rsid w:val="00645CEA"/>
    <w:rsid w:val="006559CE"/>
    <w:rsid w:val="00660877"/>
    <w:rsid w:val="00671C65"/>
    <w:rsid w:val="00684D41"/>
    <w:rsid w:val="0069355D"/>
    <w:rsid w:val="006A63A7"/>
    <w:rsid w:val="00702921"/>
    <w:rsid w:val="00712561"/>
    <w:rsid w:val="007210A2"/>
    <w:rsid w:val="0074325A"/>
    <w:rsid w:val="007652D1"/>
    <w:rsid w:val="0076732F"/>
    <w:rsid w:val="00776008"/>
    <w:rsid w:val="00776AC0"/>
    <w:rsid w:val="007818DA"/>
    <w:rsid w:val="00790DDD"/>
    <w:rsid w:val="00794E1F"/>
    <w:rsid w:val="00797789"/>
    <w:rsid w:val="007E07DC"/>
    <w:rsid w:val="007F1C3A"/>
    <w:rsid w:val="0080224E"/>
    <w:rsid w:val="008067E6"/>
    <w:rsid w:val="0081415E"/>
    <w:rsid w:val="00817F2A"/>
    <w:rsid w:val="0083416F"/>
    <w:rsid w:val="00847B34"/>
    <w:rsid w:val="008601BE"/>
    <w:rsid w:val="00870447"/>
    <w:rsid w:val="008720F9"/>
    <w:rsid w:val="00891781"/>
    <w:rsid w:val="00897B95"/>
    <w:rsid w:val="008A3182"/>
    <w:rsid w:val="008B62F7"/>
    <w:rsid w:val="008C519F"/>
    <w:rsid w:val="008D1369"/>
    <w:rsid w:val="008E207A"/>
    <w:rsid w:val="00901E6A"/>
    <w:rsid w:val="009160CB"/>
    <w:rsid w:val="009209F8"/>
    <w:rsid w:val="00930A1A"/>
    <w:rsid w:val="00965F8A"/>
    <w:rsid w:val="00992DA0"/>
    <w:rsid w:val="009A03CC"/>
    <w:rsid w:val="009B1B97"/>
    <w:rsid w:val="009B421B"/>
    <w:rsid w:val="009D1308"/>
    <w:rsid w:val="009E6C20"/>
    <w:rsid w:val="00A15206"/>
    <w:rsid w:val="00A40356"/>
    <w:rsid w:val="00A544AF"/>
    <w:rsid w:val="00A60B23"/>
    <w:rsid w:val="00A65DD9"/>
    <w:rsid w:val="00A70BA0"/>
    <w:rsid w:val="00A71943"/>
    <w:rsid w:val="00A7499E"/>
    <w:rsid w:val="00A9370B"/>
    <w:rsid w:val="00AB19D2"/>
    <w:rsid w:val="00AC1CDA"/>
    <w:rsid w:val="00AC2471"/>
    <w:rsid w:val="00AD1A42"/>
    <w:rsid w:val="00B03777"/>
    <w:rsid w:val="00B16A5D"/>
    <w:rsid w:val="00B41A24"/>
    <w:rsid w:val="00B763A9"/>
    <w:rsid w:val="00B9104A"/>
    <w:rsid w:val="00BA419B"/>
    <w:rsid w:val="00BA7FF7"/>
    <w:rsid w:val="00BC1E76"/>
    <w:rsid w:val="00BE2184"/>
    <w:rsid w:val="00BE7FFA"/>
    <w:rsid w:val="00BF4538"/>
    <w:rsid w:val="00C052B7"/>
    <w:rsid w:val="00C3273A"/>
    <w:rsid w:val="00C3648E"/>
    <w:rsid w:val="00C61628"/>
    <w:rsid w:val="00C84082"/>
    <w:rsid w:val="00CA284E"/>
    <w:rsid w:val="00CC138C"/>
    <w:rsid w:val="00CC586B"/>
    <w:rsid w:val="00CD0847"/>
    <w:rsid w:val="00CD2768"/>
    <w:rsid w:val="00CD3E1E"/>
    <w:rsid w:val="00CD454D"/>
    <w:rsid w:val="00CE03EA"/>
    <w:rsid w:val="00CE1EC9"/>
    <w:rsid w:val="00CF56A6"/>
    <w:rsid w:val="00CF66C5"/>
    <w:rsid w:val="00D12450"/>
    <w:rsid w:val="00D12B79"/>
    <w:rsid w:val="00D17144"/>
    <w:rsid w:val="00D1720B"/>
    <w:rsid w:val="00D262BB"/>
    <w:rsid w:val="00D26F90"/>
    <w:rsid w:val="00D34DAD"/>
    <w:rsid w:val="00D546CF"/>
    <w:rsid w:val="00D564AC"/>
    <w:rsid w:val="00D62DB0"/>
    <w:rsid w:val="00D67D52"/>
    <w:rsid w:val="00D73374"/>
    <w:rsid w:val="00D807E1"/>
    <w:rsid w:val="00D852C9"/>
    <w:rsid w:val="00DB2953"/>
    <w:rsid w:val="00DB405E"/>
    <w:rsid w:val="00E05C83"/>
    <w:rsid w:val="00E30B9D"/>
    <w:rsid w:val="00E34672"/>
    <w:rsid w:val="00E60E16"/>
    <w:rsid w:val="00E74444"/>
    <w:rsid w:val="00E83DAF"/>
    <w:rsid w:val="00EB61B5"/>
    <w:rsid w:val="00ED7916"/>
    <w:rsid w:val="00EF672A"/>
    <w:rsid w:val="00F021B0"/>
    <w:rsid w:val="00F108C0"/>
    <w:rsid w:val="00F148F4"/>
    <w:rsid w:val="00F22E9A"/>
    <w:rsid w:val="00F45978"/>
    <w:rsid w:val="00F61916"/>
    <w:rsid w:val="00F70D5B"/>
    <w:rsid w:val="00F75A50"/>
    <w:rsid w:val="00F91159"/>
    <w:rsid w:val="00F9490C"/>
    <w:rsid w:val="00FD1D14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6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rcatomediterraneo.it/registrazione-operatori/?fbclid=IwAR0R-2bnjA1kYccMgCDHoCO7YYEGNOJ-9SHA1KsgtGwYhegyTVfm7vqjtAY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passionfruithub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15DC-3ED3-EB44-97F7-00160C64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3277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3</cp:revision>
  <cp:lastPrinted>2018-10-17T16:32:00Z</cp:lastPrinted>
  <dcterms:created xsi:type="dcterms:W3CDTF">2018-11-21T10:26:00Z</dcterms:created>
  <dcterms:modified xsi:type="dcterms:W3CDTF">2018-11-21T20:58:00Z</dcterms:modified>
</cp:coreProperties>
</file>