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DFDDB" w14:textId="25117D9F" w:rsidR="00041FD8" w:rsidRDefault="00041FD8" w:rsidP="00041FD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MERCATO MEDITERRANEO</w:t>
      </w:r>
    </w:p>
    <w:p w14:paraId="70A06F95" w14:textId="59524714" w:rsidR="003479C8" w:rsidRDefault="00041FD8" w:rsidP="00041FD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Fiera Roma</w:t>
      </w:r>
    </w:p>
    <w:p w14:paraId="7313CAA6" w14:textId="77777777" w:rsidR="00041FD8" w:rsidRPr="00A70BA0" w:rsidRDefault="00041FD8" w:rsidP="00041FD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2"/>
        </w:rPr>
      </w:pPr>
    </w:p>
    <w:p w14:paraId="7560843D" w14:textId="77777777" w:rsidR="00B80A3F" w:rsidRDefault="006559CE" w:rsidP="003479C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="00B80A3F">
        <w:rPr>
          <w:rFonts w:ascii="Times New Roman" w:hAnsi="Times New Roman" w:cs="Times New Roman"/>
          <w:b/>
          <w:sz w:val="32"/>
          <w:szCs w:val="22"/>
        </w:rPr>
        <w:t>Si conclude la seconda e</w:t>
      </w:r>
      <w:r w:rsidR="004655FD">
        <w:rPr>
          <w:rFonts w:ascii="Times New Roman" w:hAnsi="Times New Roman" w:cs="Times New Roman"/>
          <w:b/>
          <w:sz w:val="32"/>
          <w:szCs w:val="22"/>
        </w:rPr>
        <w:t xml:space="preserve">dizione di </w:t>
      </w:r>
    </w:p>
    <w:p w14:paraId="78EE7F8E" w14:textId="3E1E267B" w:rsidR="003479C8" w:rsidRPr="003479C8" w:rsidRDefault="00B80A3F" w:rsidP="003479C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  <w:szCs w:val="22"/>
        </w:rPr>
        <w:t xml:space="preserve">Mercato Mediterraneo </w:t>
      </w:r>
    </w:p>
    <w:p w14:paraId="0EED0CDD" w14:textId="33FA0FED" w:rsidR="003479C8" w:rsidRPr="006138B1" w:rsidRDefault="005C5D73" w:rsidP="003479C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23</w:t>
      </w:r>
      <w:r w:rsidR="004655FD">
        <w:rPr>
          <w:rFonts w:ascii="Times New Roman" w:hAnsi="Times New Roman" w:cs="Times New Roman"/>
          <w:b/>
          <w:i/>
          <w:sz w:val="22"/>
          <w:szCs w:val="22"/>
        </w:rPr>
        <w:t>-26</w:t>
      </w:r>
      <w:r w:rsidR="009C236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479C8" w:rsidRPr="006138B1">
        <w:rPr>
          <w:rFonts w:ascii="Times New Roman" w:hAnsi="Times New Roman" w:cs="Times New Roman"/>
          <w:b/>
          <w:i/>
          <w:sz w:val="22"/>
          <w:szCs w:val="22"/>
        </w:rPr>
        <w:t>novembre 2018</w:t>
      </w:r>
    </w:p>
    <w:p w14:paraId="6927995F" w14:textId="77777777" w:rsidR="005C5D73" w:rsidRDefault="005C5D73" w:rsidP="005C5D73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16863E0D" w14:textId="48731337" w:rsidR="004655FD" w:rsidRDefault="006F5EFD" w:rsidP="004655FD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Chiude i battenti </w:t>
      </w:r>
      <w:r w:rsidR="004655FD">
        <w:rPr>
          <w:rFonts w:ascii="Times New Roman" w:eastAsiaTheme="minorHAnsi" w:hAnsi="Times New Roman" w:cs="Times New Roman"/>
          <w:color w:val="000000"/>
          <w:sz w:val="22"/>
          <w:szCs w:val="22"/>
        </w:rPr>
        <w:t>la</w:t>
      </w:r>
      <w:r w:rsidR="005C5D7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seconda edizione di</w:t>
      </w:r>
      <w:r w:rsidR="005C5D73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C5D73" w:rsidRPr="005839A5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>Mercato Mediterraneo: cibi/culture/mescolanze</w:t>
      </w:r>
      <w:r w:rsidR="005C5D73" w:rsidRPr="005C5D73">
        <w:rPr>
          <w:rFonts w:ascii="Times New Roman" w:eastAsiaTheme="minorHAnsi" w:hAnsi="Times New Roman" w:cs="Times New Roman"/>
          <w:color w:val="000000"/>
          <w:sz w:val="22"/>
          <w:szCs w:val="22"/>
        </w:rPr>
        <w:t>, la manifestazione dedicata alla filiera agroalimentare e finalizzata a valorizzare il cibo, chi lo produce e chi lo consuma</w:t>
      </w:r>
      <w:r w:rsidR="004655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ideata e organizzata da Fiera Roma, dal </w:t>
      </w:r>
      <w:r w:rsidR="004655FD" w:rsidRPr="004655FD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</w:rPr>
        <w:t>23 al 26 novembre 2018</w:t>
      </w:r>
      <w:r w:rsidR="007A4FB9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 </w:t>
      </w:r>
    </w:p>
    <w:p w14:paraId="372B091E" w14:textId="2B295977" w:rsidR="004655FD" w:rsidRDefault="004655FD" w:rsidP="004655FD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Un’importante vetrina per gli espositori presenti, che nei quattro giorni di manifestazione, hanno avuto l’occasione </w:t>
      </w:r>
      <w:r w:rsidR="00B80A3F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di </w:t>
      </w:r>
      <w:r w:rsidRPr="004655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sviluppare nuove opportunità di business</w:t>
      </w:r>
      <w:r w:rsidRPr="006F5E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in Italia e all’estero, </w:t>
      </w:r>
      <w:r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con </w:t>
      </w:r>
      <w:r w:rsidR="00D2058B"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>gli oltre 50 buyer provenienti da molti</w:t>
      </w:r>
      <w:r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paesi del mondo</w:t>
      </w:r>
      <w:r w:rsidR="00D2058B"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>, dagli Stati Uniti alla Ci</w:t>
      </w:r>
      <w:r w:rsidR="00B80A3F">
        <w:rPr>
          <w:rFonts w:ascii="Times New Roman" w:eastAsiaTheme="minorHAnsi" w:hAnsi="Times New Roman" w:cs="Times New Roman"/>
          <w:color w:val="000000"/>
          <w:sz w:val="22"/>
          <w:szCs w:val="22"/>
        </w:rPr>
        <w:t>na, passando dai Paesi Sc</w:t>
      </w:r>
      <w:r w:rsidR="00BC13D7"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andinavi, </w:t>
      </w:r>
      <w:r w:rsidR="00F8569E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da </w:t>
      </w:r>
      <w:r w:rsidR="00BC13D7"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Grecia, </w:t>
      </w:r>
      <w:r w:rsid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 w:rsidR="00BC13D7"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>Libia e gli altri paesi del Bacino del Mediterraneo</w:t>
      </w:r>
      <w:r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</w:p>
    <w:p w14:paraId="129E7FED" w14:textId="77777777" w:rsidR="00B80A3F" w:rsidRDefault="00B80A3F" w:rsidP="004655FD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37072BF9" w14:textId="0F8C9457" w:rsidR="004655FD" w:rsidRDefault="006F5EFD" w:rsidP="00DD25FE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>Pie</w:t>
      </w:r>
      <w:r w:rsidR="009042C0">
        <w:rPr>
          <w:rFonts w:ascii="Times New Roman" w:eastAsiaTheme="minorHAnsi" w:hAnsi="Times New Roman" w:cs="Times New Roman"/>
          <w:color w:val="000000"/>
          <w:sz w:val="22"/>
          <w:szCs w:val="22"/>
        </w:rPr>
        <w:t>tro Piccinetti, Amministratore Unico e Direttore G</w:t>
      </w:r>
      <w:r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>enerale di Fiera Roma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sottolinea come Mercato Mediterraneo, che si è svolta contemporaneamente ad altri importanti </w:t>
      </w:r>
      <w:r w:rsidR="00B80A3F">
        <w:rPr>
          <w:rFonts w:ascii="Times New Roman" w:eastAsiaTheme="minorHAnsi" w:hAnsi="Times New Roman" w:cs="Times New Roman"/>
          <w:color w:val="000000"/>
          <w:sz w:val="22"/>
          <w:szCs w:val="22"/>
        </w:rPr>
        <w:t>manifestazioni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per il polo fieristico romano, </w:t>
      </w:r>
      <w:r w:rsidR="008A7012">
        <w:rPr>
          <w:rFonts w:ascii="Times New Roman" w:eastAsiaTheme="minorHAnsi" w:hAnsi="Times New Roman" w:cs="Times New Roman"/>
          <w:color w:val="000000"/>
          <w:sz w:val="22"/>
          <w:szCs w:val="22"/>
        </w:rPr>
        <w:t>abbia gli ingredienti giusti per diventare un evento di riferimento per il mondo del food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:</w:t>
      </w:r>
      <w:r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“</w:t>
      </w:r>
      <w:r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Il cibo, specie per noi italiani, è arte. Proprio per questo abbiamo voluto unire questa edizione di Mercato Mediterraneo al lancio dei nuovissimi appuntamenti, dedicati all’arte antiquaria, moderna e</w:t>
      </w:r>
      <w:r w:rsidR="00D71EA3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contemporanea, di </w:t>
      </w:r>
      <w:r w:rsidR="008A7012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‘</w:t>
      </w:r>
      <w:r w:rsidR="00D71EA3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Novembre in A</w:t>
      </w:r>
      <w:r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rte</w:t>
      </w:r>
      <w:r w:rsidR="008A7012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’</w:t>
      </w:r>
      <w:r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. Una sinergia che ha convinto i molti ospiti e buyer internazionali presenti, che vedono in questo binomio una delle leve più attrattive</w:t>
      </w:r>
      <w:r w:rsidR="00116C2E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del nostro Paese nel mondo</w:t>
      </w:r>
      <w:r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.</w:t>
      </w:r>
      <w:r w:rsidR="00932D6A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</w:t>
      </w:r>
      <w:r w:rsidR="00116C2E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Da Regione e Comune è </w:t>
      </w:r>
      <w:r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arrivato il disco verde per organizzare, l’anno prossimo, una enorme manifestazione sul Food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”</w:t>
      </w:r>
      <w:r w:rsidRP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>.</w:t>
      </w:r>
    </w:p>
    <w:p w14:paraId="78901303" w14:textId="77777777" w:rsidR="00B80A3F" w:rsidRDefault="00B80A3F" w:rsidP="00DD25FE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36B7DA3A" w14:textId="1D45E7DD" w:rsidR="00045DCF" w:rsidRDefault="00CB5E0A" w:rsidP="002C5044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Soddisfatta anche la curatrice culturale della manifesta</w:t>
      </w:r>
      <w:r w:rsidR="00174EA7">
        <w:rPr>
          <w:rFonts w:ascii="Times New Roman" w:eastAsiaTheme="minorHAnsi" w:hAnsi="Times New Roman" w:cs="Times New Roman"/>
          <w:color w:val="000000"/>
          <w:sz w:val="22"/>
          <w:szCs w:val="22"/>
        </w:rPr>
        <w:t>zione, Francesca Rocchi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che sottolinea come </w:t>
      </w:r>
      <w:r w:rsidR="00174EA7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la 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seconda </w:t>
      </w:r>
      <w:r w:rsidRPr="00CB5E0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edizione 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d</w:t>
      </w:r>
      <w:r w:rsidR="00174EA7">
        <w:rPr>
          <w:rFonts w:ascii="Times New Roman" w:eastAsiaTheme="minorHAnsi" w:hAnsi="Times New Roman" w:cs="Times New Roman"/>
          <w:color w:val="000000"/>
          <w:sz w:val="22"/>
          <w:szCs w:val="22"/>
        </w:rPr>
        <w:t>i Mercato Mediterraneo si chiuda</w:t>
      </w:r>
      <w:r w:rsidRPr="00CB5E0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 w:rsidR="007B5FFF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con dei risultati concreti. </w:t>
      </w:r>
      <w:r w:rsidR="00D2058B">
        <w:rPr>
          <w:rFonts w:ascii="Times New Roman" w:eastAsiaTheme="minorHAnsi" w:hAnsi="Times New Roman" w:cs="Times New Roman"/>
          <w:color w:val="000000"/>
          <w:sz w:val="22"/>
          <w:szCs w:val="22"/>
        </w:rPr>
        <w:t>“</w:t>
      </w:r>
      <w:r w:rsidR="007B5FFF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Per prima cosa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 w:rsidR="00D2058B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– afferma la curatrice – </w:t>
      </w:r>
      <w:r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abbiamo alzato il livello</w:t>
      </w:r>
      <w:r w:rsidR="007B5FFF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,</w:t>
      </w:r>
      <w:r w:rsidR="00FD15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puntando sempre di più alla presenza di relatori internazionali</w:t>
      </w:r>
      <w:r w:rsidR="00D2058B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, a cominciare da</w:t>
      </w:r>
      <w:r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importanti ospiti come Phil Kafarakis, presidente del Fancy Food, Daniela Puglielli di Mdr (Mediterranean Diet Roundtable), Anne McBride (in rappresentanza del Culinary Institute of America), </w:t>
      </w:r>
      <w:r w:rsidR="007B5FFF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lo spagnolo </w:t>
      </w:r>
      <w:r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Antonio Luque</w:t>
      </w:r>
      <w:r w:rsidR="007B5FFF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, presidente Dcoop, la più grande cooperativa di olio e olive da tavola del mondo e numerosi rappresentanti diplomatici</w:t>
      </w:r>
      <w:r w:rsidR="00D2058B">
        <w:rPr>
          <w:rFonts w:ascii="Times New Roman" w:eastAsiaTheme="minorHAnsi" w:hAnsi="Times New Roman" w:cs="Times New Roman"/>
          <w:color w:val="000000"/>
          <w:sz w:val="22"/>
          <w:szCs w:val="22"/>
        </w:rPr>
        <w:t>”</w:t>
      </w:r>
      <w:r w:rsidR="002C5044">
        <w:rPr>
          <w:rFonts w:ascii="Times New Roman" w:eastAsiaTheme="minorHAnsi" w:hAnsi="Times New Roman" w:cs="Times New Roman"/>
          <w:color w:val="000000"/>
          <w:sz w:val="22"/>
          <w:szCs w:val="22"/>
        </w:rPr>
        <w:t>. F</w:t>
      </w:r>
      <w:r w:rsidR="007B5FFF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ra </w:t>
      </w:r>
      <w:r w:rsidR="002C5044">
        <w:rPr>
          <w:rFonts w:ascii="Times New Roman" w:eastAsiaTheme="minorHAnsi" w:hAnsi="Times New Roman" w:cs="Times New Roman"/>
          <w:color w:val="000000"/>
          <w:sz w:val="22"/>
          <w:szCs w:val="22"/>
        </w:rPr>
        <w:t>questi,</w:t>
      </w:r>
      <w:r w:rsidR="007B5FFF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l</w:t>
      </w:r>
      <w:r w:rsidR="007B5FFF" w:rsidRPr="00CB5E0A">
        <w:rPr>
          <w:rFonts w:ascii="Times New Roman" w:eastAsiaTheme="minorHAnsi" w:hAnsi="Times New Roman" w:cs="Times New Roman"/>
          <w:color w:val="000000"/>
          <w:sz w:val="22"/>
          <w:szCs w:val="22"/>
        </w:rPr>
        <w:t>’ambasciatore di Cuba</w:t>
      </w:r>
      <w:r w:rsidR="007B5FFF">
        <w:rPr>
          <w:rFonts w:ascii="Times New Roman" w:eastAsiaTheme="minorHAnsi" w:hAnsi="Times New Roman" w:cs="Times New Roman"/>
          <w:color w:val="000000"/>
          <w:sz w:val="22"/>
          <w:szCs w:val="22"/>
        </w:rPr>
        <w:t>, che</w:t>
      </w:r>
      <w:r w:rsidR="007B5FFF" w:rsidRPr="00CB5E0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nel panel dedicato alla sostenibilità e ai cambiamenti climatici ha </w:t>
      </w:r>
      <w:r w:rsidR="007B5FFF">
        <w:rPr>
          <w:rFonts w:ascii="Times New Roman" w:eastAsiaTheme="minorHAnsi" w:hAnsi="Times New Roman" w:cs="Times New Roman"/>
          <w:color w:val="000000"/>
          <w:sz w:val="22"/>
          <w:szCs w:val="22"/>
        </w:rPr>
        <w:t>posto</w:t>
      </w:r>
      <w:r w:rsidR="007B5FFF" w:rsidRPr="00CB5E0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le basi per una collaborazione con l’università di Palermo per studiare le caratteristiche comuni fra Mediterraneo e Caraibi</w:t>
      </w:r>
      <w:r w:rsidR="002C5044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 </w:t>
      </w:r>
      <w:r w:rsidR="00D2058B">
        <w:rPr>
          <w:rFonts w:ascii="Times New Roman" w:eastAsiaTheme="minorHAnsi" w:hAnsi="Times New Roman" w:cs="Times New Roman"/>
          <w:color w:val="000000"/>
          <w:sz w:val="22"/>
          <w:szCs w:val="22"/>
        </w:rPr>
        <w:t>“</w:t>
      </w:r>
      <w:r w:rsidR="002C5044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Senza contare</w:t>
      </w:r>
      <w:r w:rsidR="002C5044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 w:rsidR="00D2058B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– aggiunge – </w:t>
      </w:r>
      <w:r w:rsidR="002C5044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l’impor</w:t>
      </w:r>
      <w:r w:rsid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tanza della promessa fatta dal Sottosegretario del Ministero per le</w:t>
      </w:r>
      <w:r w:rsidR="00AC2143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Politiche a</w:t>
      </w:r>
      <w:r w:rsidR="002C5044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gricole</w:t>
      </w:r>
      <w:r w:rsidR="00D2058B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</w:t>
      </w:r>
      <w:r w:rsidR="00AC2143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alimentari, f</w:t>
      </w:r>
      <w:r w:rsidR="001648EE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orestali e del </w:t>
      </w:r>
      <w:r w:rsidR="00AC2143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t</w:t>
      </w:r>
      <w:r w:rsidR="00D2058B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urismo</w:t>
      </w:r>
      <w:r w:rsidR="002C5044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, Alessandra Pesce, che </w:t>
      </w:r>
      <w:r w:rsidR="00D2058B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ha proposto di istituire entro l’</w:t>
      </w:r>
      <w:r w:rsidR="002C5044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anno un tavolo di lavoro tecnic</w:t>
      </w:r>
      <w:r w:rsidR="00D2058B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o dedicato alla produzione dell’</w:t>
      </w:r>
      <w:r w:rsidR="002C5044" w:rsidRPr="00B80A3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olio</w:t>
      </w:r>
      <w:r w:rsidR="00D2058B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”. </w:t>
      </w:r>
    </w:p>
    <w:p w14:paraId="724F584E" w14:textId="77777777" w:rsidR="0028288D" w:rsidRDefault="0028288D" w:rsidP="002C5044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u w:val="single"/>
        </w:rPr>
      </w:pPr>
    </w:p>
    <w:p w14:paraId="19DF437C" w14:textId="4DFA9545" w:rsidR="0028288D" w:rsidRPr="0028288D" w:rsidRDefault="006F5EFD" w:rsidP="002C5044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Theme="minorHAnsi" w:hAnsi="Times New Roman" w:cs="Times New Roman"/>
          <w:b/>
          <w:color w:val="000000"/>
          <w:sz w:val="22"/>
          <w:szCs w:val="22"/>
          <w:u w:val="single"/>
        </w:rPr>
        <w:t>Gli interventi</w:t>
      </w:r>
    </w:p>
    <w:p w14:paraId="1D59EBC2" w14:textId="252CB361" w:rsidR="0028288D" w:rsidRPr="0028288D" w:rsidRDefault="0028288D" w:rsidP="002C5044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u w:val="single"/>
        </w:rPr>
      </w:pPr>
      <w:r w:rsidRPr="0028288D">
        <w:rPr>
          <w:rFonts w:ascii="Times New Roman" w:eastAsiaTheme="minorHAnsi" w:hAnsi="Times New Roman" w:cs="Times New Roman"/>
          <w:color w:val="000000"/>
          <w:sz w:val="22"/>
          <w:szCs w:val="22"/>
          <w:u w:val="single"/>
        </w:rPr>
        <w:t xml:space="preserve"> </w:t>
      </w:r>
    </w:p>
    <w:p w14:paraId="46F2ED83" w14:textId="1929D1AF" w:rsidR="00B80A3F" w:rsidRDefault="003421C2" w:rsidP="00BC13D7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Nei quattro giorni di manifestazione si sono alternati sul palco ospiti istituzionali, studiosi ed esperti internazionali, rappresentanti di associazioni di catego</w:t>
      </w:r>
      <w:r w:rsidR="00B80A3F">
        <w:rPr>
          <w:rFonts w:ascii="Times New Roman" w:eastAsiaTheme="minorHAnsi" w:hAnsi="Times New Roman" w:cs="Times New Roman"/>
          <w:color w:val="000000"/>
          <w:sz w:val="22"/>
          <w:szCs w:val="22"/>
        </w:rPr>
        <w:t>ria e operatori del settore agroalimentare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. Si è cominciato venerdì 23, con il taglio del nastro e con il primo panel dedicato al “Mediterraneo come mare di opportunità” a cura della Fondazione Craxi, a cui è seguito un seminario tecnico condotto da Valerio Valla, 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lastRenderedPageBreak/>
        <w:t xml:space="preserve">ceo di Studio Valla, sui fondi europei. Il sabato è stata la giornata </w:t>
      </w:r>
      <w:r w:rsidR="00045DCF">
        <w:rPr>
          <w:rFonts w:ascii="Times New Roman" w:eastAsiaTheme="minorHAnsi" w:hAnsi="Times New Roman" w:cs="Times New Roman"/>
          <w:color w:val="000000"/>
          <w:sz w:val="22"/>
          <w:szCs w:val="22"/>
        </w:rPr>
        <w:t>in cui il Mediterraneo è stata analizzato dagli studiosi di due importanti università italiane: Tor Vergata e l’Università di Palermo. Per l’ateneo romano, la professoressa Simonetta Pattuglia ha condotto la Masterclass “Food, Wine &amp; Co. – The Italian Food Experience”, nell’ambito del Master in economia e gestione della comunicazione e dei media della Facoltà di Economia, in cui è stato sviluppato il tema del marketing del settore agroalimentare</w:t>
      </w:r>
      <w:r w:rsidR="0067559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e ha presentato il progetto “Generazione Olio”, </w:t>
      </w:r>
      <w:r w:rsidR="0028288D">
        <w:rPr>
          <w:rFonts w:ascii="Times New Roman" w:eastAsiaTheme="minorHAnsi" w:hAnsi="Times New Roman" w:cs="Times New Roman"/>
          <w:color w:val="000000"/>
          <w:sz w:val="22"/>
          <w:szCs w:val="22"/>
        </w:rPr>
        <w:t>ideato e gestito da studenti del master e giovani olivicoltori, con l’obiettivo di trasmettere la cultura dell’</w:t>
      </w:r>
      <w:r w:rsidR="00B80A3F">
        <w:rPr>
          <w:rFonts w:ascii="Times New Roman" w:eastAsiaTheme="minorHAnsi" w:hAnsi="Times New Roman" w:cs="Times New Roman"/>
          <w:color w:val="000000"/>
          <w:sz w:val="22"/>
          <w:szCs w:val="22"/>
        </w:rPr>
        <w:t>extravergine ai M</w:t>
      </w:r>
      <w:r w:rsidR="006F5EFD">
        <w:rPr>
          <w:rFonts w:ascii="Times New Roman" w:eastAsiaTheme="minorHAnsi" w:hAnsi="Times New Roman" w:cs="Times New Roman"/>
          <w:color w:val="000000"/>
          <w:sz w:val="22"/>
          <w:szCs w:val="22"/>
        </w:rPr>
        <w:t>illennial</w:t>
      </w:r>
      <w:r w:rsidR="00045DCF">
        <w:rPr>
          <w:rFonts w:ascii="Times New Roman" w:eastAsiaTheme="minorHAnsi" w:hAnsi="Times New Roman" w:cs="Times New Roman"/>
          <w:color w:val="000000"/>
          <w:sz w:val="22"/>
          <w:szCs w:val="22"/>
        </w:rPr>
        <w:t>. Nel pomeriggio, si è parlato invece di cambiamenti climatici e sostenibilità, nel panel condotto da Francesco Sottile, docente di Scienze Arbo</w:t>
      </w:r>
      <w:r w:rsidR="00AD4981">
        <w:rPr>
          <w:rFonts w:ascii="Times New Roman" w:eastAsiaTheme="minorHAnsi" w:hAnsi="Times New Roman" w:cs="Times New Roman"/>
          <w:color w:val="000000"/>
          <w:sz w:val="22"/>
          <w:szCs w:val="22"/>
        </w:rPr>
        <w:t>ree a</w:t>
      </w:r>
      <w:r w:rsidR="00932D6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ll’Università di Palermo che ha visto la partecipazione straordinaria </w:t>
      </w:r>
      <w:r w:rsidR="00AD4981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di Antonio Politano. Il </w:t>
      </w:r>
      <w:r w:rsidR="00932D6A">
        <w:rPr>
          <w:rFonts w:ascii="Times New Roman" w:eastAsiaTheme="minorHAnsi" w:hAnsi="Times New Roman" w:cs="Times New Roman"/>
          <w:color w:val="000000"/>
          <w:sz w:val="22"/>
          <w:szCs w:val="22"/>
        </w:rPr>
        <w:t>giornalista e fotografo, collaboratore de La R</w:t>
      </w:r>
      <w:r w:rsidR="00AD4981">
        <w:rPr>
          <w:rFonts w:ascii="Times New Roman" w:eastAsiaTheme="minorHAnsi" w:hAnsi="Times New Roman" w:cs="Times New Roman"/>
          <w:color w:val="000000"/>
          <w:sz w:val="22"/>
          <w:szCs w:val="22"/>
        </w:rPr>
        <w:t>epubblica e National Geographic,</w:t>
      </w:r>
      <w:r w:rsidR="00932D6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ha omaggi</w:t>
      </w:r>
      <w:r w:rsidR="00AD4981">
        <w:rPr>
          <w:rFonts w:ascii="Times New Roman" w:eastAsiaTheme="minorHAnsi" w:hAnsi="Times New Roman" w:cs="Times New Roman"/>
          <w:color w:val="000000"/>
          <w:sz w:val="22"/>
          <w:szCs w:val="22"/>
        </w:rPr>
        <w:t>ato i presenti con un emozionante video: u</w:t>
      </w:r>
      <w:r w:rsidR="00932D6A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n </w:t>
      </w:r>
      <w:r w:rsidR="005D7E74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viaggio nei luoghi </w:t>
      </w:r>
      <w:r w:rsidR="00AD4981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emblematici </w:t>
      </w:r>
      <w:r w:rsidR="005D7E74">
        <w:rPr>
          <w:rFonts w:ascii="Times New Roman" w:eastAsiaTheme="minorHAnsi" w:hAnsi="Times New Roman" w:cs="Times New Roman"/>
          <w:color w:val="000000"/>
          <w:sz w:val="22"/>
          <w:szCs w:val="22"/>
        </w:rPr>
        <w:t>della dieta mediterranea che con la loro cultura alimentare, le abitudini, i comportamenti e le tradizioni sono uno stile di vita dichiarato “patrimonio dell’</w:t>
      </w:r>
      <w:r w:rsidR="00AD4981">
        <w:rPr>
          <w:rFonts w:ascii="Times New Roman" w:eastAsiaTheme="minorHAnsi" w:hAnsi="Times New Roman" w:cs="Times New Roman"/>
          <w:color w:val="000000"/>
          <w:sz w:val="22"/>
          <w:szCs w:val="22"/>
        </w:rPr>
        <w:t>umanità</w:t>
      </w:r>
      <w:r w:rsidR="005D7E74">
        <w:rPr>
          <w:rFonts w:ascii="Times New Roman" w:eastAsiaTheme="minorHAnsi" w:hAnsi="Times New Roman" w:cs="Times New Roman"/>
          <w:color w:val="000000"/>
          <w:sz w:val="22"/>
          <w:szCs w:val="22"/>
        </w:rPr>
        <w:t>”.</w:t>
      </w:r>
    </w:p>
    <w:p w14:paraId="27FDFBDA" w14:textId="77777777" w:rsidR="00B80A3F" w:rsidRDefault="00B80A3F" w:rsidP="00BC13D7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73BB269C" w14:textId="617227CB" w:rsidR="00CE24BC" w:rsidRDefault="009A52EB" w:rsidP="00BC13D7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Domenica 25 è stato il giorno di Mdr, con il panel a cura di Daniela Puglielli</w:t>
      </w:r>
      <w:r w:rsidR="00B80A3F">
        <w:rPr>
          <w:rFonts w:ascii="Times New Roman" w:eastAsiaTheme="minorHAns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in cui si è parlato di come la Dieta Mediterranea favorisca l’accesso a una cultura del cibo attenta al rispetto della natura, sana e accessibile al consumatore finale. Particolarmente importante la presenza di Phil Kafarakis, presidente del Fancy Food, che ha posto l’accento sugli Specialty Food, dei quali ha illustrato le enormi</w:t>
      </w:r>
      <w:r w:rsidR="00E20816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potenzialità di un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nuovo trend che </w:t>
      </w:r>
      <w:r w:rsidR="00E20816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sta avanzando 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dagli Stati Uniti. A seguire, </w:t>
      </w:r>
      <w:r w:rsidR="00396A98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il panel dedicato all’olio extravergine del Med, moderato dal massmediologo Klaus Davi, è stato l’occasione di confronto fra i massimi esponenti del settore olivicolo mondiale, fra cui Antonio Luque di Dcoop, David Granieri (presidente Unaprol) e Giovanni Zucchi (vicepresidente di Oleificio Zucchi). In questa occasione, è </w:t>
      </w:r>
      <w:r w:rsidR="0066070E">
        <w:rPr>
          <w:rFonts w:ascii="Times New Roman" w:eastAsiaTheme="minorHAnsi" w:hAnsi="Times New Roman" w:cs="Times New Roman"/>
          <w:color w:val="000000"/>
          <w:sz w:val="22"/>
          <w:szCs w:val="22"/>
        </w:rPr>
        <w:t>intervenuta telefonicamente la Sottosegretaria del Ministero alle</w:t>
      </w:r>
      <w:r w:rsidR="00CC467E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Politiche a</w:t>
      </w:r>
      <w:r w:rsidR="00396A98">
        <w:rPr>
          <w:rFonts w:ascii="Times New Roman" w:eastAsiaTheme="minorHAnsi" w:hAnsi="Times New Roman" w:cs="Times New Roman"/>
          <w:color w:val="000000"/>
          <w:sz w:val="22"/>
          <w:szCs w:val="22"/>
        </w:rPr>
        <w:t>gricole</w:t>
      </w:r>
      <w:r w:rsidR="00396A98" w:rsidRPr="00D2058B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 w:rsidR="00396A98" w:rsidRPr="002C5044">
        <w:rPr>
          <w:rFonts w:ascii="Times New Roman" w:eastAsiaTheme="minorHAnsi" w:hAnsi="Times New Roman" w:cs="Times New Roman"/>
          <w:color w:val="000000"/>
          <w:sz w:val="22"/>
          <w:szCs w:val="22"/>
        </w:rPr>
        <w:t>alimentari, forestali e del turismo</w:t>
      </w:r>
      <w:r w:rsidR="00396A98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, Alessandra Pesce. </w:t>
      </w:r>
    </w:p>
    <w:p w14:paraId="40E63639" w14:textId="77777777" w:rsidR="00CE24BC" w:rsidRDefault="00CE24BC" w:rsidP="00BC13D7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</w:p>
    <w:p w14:paraId="221ED45B" w14:textId="778A2ABB" w:rsidR="00675593" w:rsidRDefault="00396A98" w:rsidP="00BC13D7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L’ultima giornata, lunedì 26, è stata dedicata ai professionisti della ristorazione, con una serie di incontri tecnici</w:t>
      </w:r>
      <w:r w:rsidR="00E30E5F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sul Restaurant Marketing</w:t>
      </w:r>
      <w:r w:rsidR="00326CE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a cura di RistorAgency,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con esperti di settore</w:t>
      </w:r>
      <w:r w:rsidR="00E30E5F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fra cui Vincenzo Liccardi</w:t>
      </w:r>
      <w:r w:rsidR="0067559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di Fimar, e </w:t>
      </w:r>
      <w:r w:rsidR="00E30E5F">
        <w:rPr>
          <w:rFonts w:ascii="Times New Roman" w:eastAsiaTheme="minorHAnsi" w:hAnsi="Times New Roman" w:cs="Times New Roman"/>
          <w:color w:val="000000"/>
          <w:sz w:val="22"/>
          <w:szCs w:val="22"/>
        </w:rPr>
        <w:t>su Le</w:t>
      </w:r>
      <w:r w:rsidR="0067559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Forme del Latte, il seminario condotto da</w:t>
      </w:r>
      <w:r w:rsidR="00E30E5F">
        <w:rPr>
          <w:rFonts w:ascii="Times New Roman" w:eastAsiaTheme="minorHAnsi" w:hAnsi="Times New Roman" w:cs="Times New Roman"/>
          <w:color w:val="000000"/>
          <w:sz w:val="22"/>
          <w:szCs w:val="22"/>
        </w:rPr>
        <w:t>l fondatore di Dol</w:t>
      </w:r>
      <w:r w:rsidR="009042C0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(Di Origine Laziale)</w:t>
      </w:r>
      <w:r w:rsidR="00E30E5F">
        <w:rPr>
          <w:rFonts w:ascii="Times New Roman" w:eastAsiaTheme="minorHAnsi" w:hAnsi="Times New Roman" w:cs="Times New Roman"/>
          <w:color w:val="000000"/>
          <w:sz w:val="22"/>
          <w:szCs w:val="22"/>
        </w:rPr>
        <w:t>,</w:t>
      </w:r>
      <w:r w:rsidR="00675593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Vincenzo Mancino, che ha ripercorso il ruolo del formaggio nel Mediterraneo, da cibo delle prime comunità a prodotto di un mercato sempre più globalizzato. </w:t>
      </w:r>
      <w:r w:rsidR="0028288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Il tema dell’ultimo seminario, </w:t>
      </w:r>
      <w:r w:rsidR="00E30E5F">
        <w:rPr>
          <w:rFonts w:ascii="Times New Roman" w:eastAsiaTheme="minorHAnsi" w:hAnsi="Times New Roman" w:cs="Times New Roman"/>
          <w:color w:val="000000"/>
          <w:sz w:val="22"/>
          <w:szCs w:val="22"/>
        </w:rPr>
        <w:t>moderato</w:t>
      </w:r>
      <w:r w:rsidR="0028288D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dal giornalista ed esperto Fabio Turchetti, è stato il vino del Mediterraneo, visto come protagonista dell’avviamento verso nuovi mercati e di un diverso approccio nutrizionale e salutistico.</w:t>
      </w:r>
    </w:p>
    <w:p w14:paraId="642BF1E0" w14:textId="1A8DEAD4" w:rsidR="007A4FB9" w:rsidRDefault="00BC13D7" w:rsidP="009C2364">
      <w:pPr>
        <w:shd w:val="clear" w:color="auto" w:fill="FFFFFF"/>
        <w:spacing w:line="276" w:lineRule="atLeast"/>
        <w:jc w:val="both"/>
        <w:rPr>
          <w:rFonts w:ascii="Times New Roman" w:eastAsiaTheme="minorHAnsi" w:hAnsi="Times New Roman" w:cs="Times New Roman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“</w:t>
      </w:r>
      <w:r w:rsidR="00B47B00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La pluralità dei temi trattati e l’attualità degli stessi </w:t>
      </w:r>
      <w:r w:rsidRP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</w:t>
      </w:r>
      <w:r w:rsidR="00675593" w:rsidRP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– </w:t>
      </w:r>
      <w:r w:rsidR="00B47B00">
        <w:rPr>
          <w:rFonts w:ascii="Times New Roman" w:eastAsiaTheme="minorHAnsi" w:hAnsi="Times New Roman" w:cs="Times New Roman"/>
          <w:color w:val="000000"/>
          <w:sz w:val="22"/>
          <w:szCs w:val="22"/>
        </w:rPr>
        <w:t>conclude Francesca Rocchi</w:t>
      </w:r>
      <w:r w:rsidR="00B47B00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</w:t>
      </w:r>
      <w:r w:rsidR="00675593" w:rsidRP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– </w:t>
      </w:r>
      <w:r w:rsidR="00B47B00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hanno come unico obiettivo quello di </w:t>
      </w:r>
      <w:r w:rsidR="00A77BCD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mettere a disposizione</w:t>
      </w:r>
      <w:r w:rsidRP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Mercato Mediterraneo </w:t>
      </w:r>
      <w:r w:rsidR="00A77BCD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come</w:t>
      </w:r>
      <w:r w:rsidR="00B47B00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nuovo </w:t>
      </w:r>
      <w:r w:rsidRP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luogo di discussione per quel che riguarda il </w:t>
      </w:r>
      <w:r w:rsidR="00A77BCD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futuro del food per quest’area del mondo. </w:t>
      </w:r>
      <w:r w:rsidRP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Sono t</w:t>
      </w:r>
      <w:r w:rsid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anti gli s</w:t>
      </w:r>
      <w:r w:rsidRP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timoli che </w:t>
      </w:r>
      <w:r w:rsid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abbiamo raccolto e che </w:t>
      </w:r>
      <w:r w:rsidRP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>servono per rimetterci in moto già da subito per la nuova edizione 2019</w:t>
      </w:r>
      <w:r w:rsidR="00E30E5F">
        <w:rPr>
          <w:rFonts w:ascii="Times New Roman" w:eastAsiaTheme="minorHAnsi" w:hAnsi="Times New Roman" w:cs="Times New Roman"/>
          <w:i/>
          <w:color w:val="000000"/>
          <w:sz w:val="22"/>
          <w:szCs w:val="22"/>
        </w:rPr>
        <w:t xml:space="preserve"> </w:t>
      </w:r>
      <w:r w:rsidR="00E30E5F">
        <w:rPr>
          <w:rFonts w:ascii="Times New Roman" w:eastAsiaTheme="minorHAnsi" w:hAnsi="Times New Roman" w:cs="Times New Roman"/>
          <w:color w:val="000000"/>
          <w:sz w:val="22"/>
          <w:szCs w:val="22"/>
        </w:rPr>
        <w:t>”.</w:t>
      </w:r>
    </w:p>
    <w:p w14:paraId="7CA79A25" w14:textId="0AC39B37" w:rsidR="005C5D73" w:rsidRPr="004A73DF" w:rsidRDefault="005C5D73" w:rsidP="004A73DF">
      <w:pPr>
        <w:shd w:val="clear" w:color="auto" w:fill="FFFFFF"/>
        <w:spacing w:line="276" w:lineRule="atLeast"/>
        <w:jc w:val="both"/>
        <w:rPr>
          <w:rFonts w:ascii="Calibri" w:eastAsiaTheme="minorHAnsi" w:hAnsi="Calibri" w:cs="Times New Roman"/>
          <w:color w:val="000000"/>
          <w:sz w:val="27"/>
          <w:szCs w:val="27"/>
        </w:rPr>
      </w:pPr>
    </w:p>
    <w:p w14:paraId="0414CCE2" w14:textId="29E4D5C4" w:rsidR="00776AC0" w:rsidRPr="00D1720B" w:rsidRDefault="005B0558" w:rsidP="005B0558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b/>
          <w:color w:val="000000"/>
          <w:sz w:val="22"/>
          <w:szCs w:val="22"/>
        </w:rPr>
        <w:t>Mercato Mediterraneo</w:t>
      </w:r>
      <w:r w:rsidR="00BA419B" w:rsidRPr="00D1720B">
        <w:rPr>
          <w:rFonts w:ascii="Times New Roman" w:hAnsi="Times New Roman" w:cs="Times New Roman"/>
          <w:b/>
          <w:color w:val="000000"/>
          <w:sz w:val="22"/>
          <w:szCs w:val="22"/>
        </w:rPr>
        <w:t>: Cibi/Culture/Mescolanze</w:t>
      </w:r>
    </w:p>
    <w:p w14:paraId="23F15139" w14:textId="77777777" w:rsidR="005B0558" w:rsidRPr="00D1720B" w:rsidRDefault="005B0558" w:rsidP="005B05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Fiera Roma</w:t>
      </w:r>
    </w:p>
    <w:p w14:paraId="7F4A7B5A" w14:textId="7138FD95" w:rsidR="00901E6A" w:rsidRPr="00D1720B" w:rsidRDefault="007A4FB9" w:rsidP="00486C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Padiglione 9</w:t>
      </w:r>
    </w:p>
    <w:p w14:paraId="4303F35B" w14:textId="77777777" w:rsidR="00486C26" w:rsidRPr="00D1720B" w:rsidRDefault="00486C26" w:rsidP="0079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B627C49" w14:textId="32F98BD9" w:rsidR="007818DA" w:rsidRPr="00D1720B" w:rsidRDefault="007818DA" w:rsidP="00847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www.mercatomediterraneo.it</w:t>
      </w:r>
    </w:p>
    <w:p w14:paraId="15FEB9B5" w14:textId="212D1375" w:rsidR="007818DA" w:rsidRPr="00D1720B" w:rsidRDefault="007818DA" w:rsidP="00847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info@mercatomediterraneo.it</w:t>
      </w:r>
    </w:p>
    <w:p w14:paraId="3FB3C27A" w14:textId="4FBCA8C1" w:rsidR="00D62DB0" w:rsidRPr="00D1720B" w:rsidRDefault="007818DA" w:rsidP="00901E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CA82A94" wp14:editId="7B79E44E">
            <wp:extent cx="841419" cy="437661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419" cy="43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F73EB" w14:textId="77777777" w:rsidR="004F0F93" w:rsidRPr="00D1720B" w:rsidRDefault="004F0F93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28BB0B7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4072D08" w14:textId="77777777" w:rsidR="00F45978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673C252" w14:textId="77777777" w:rsidR="00021685" w:rsidRDefault="00021685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1F2917D" w14:textId="77777777" w:rsidR="00021685" w:rsidRDefault="00021685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1C4501D" w14:textId="77777777" w:rsidR="00021685" w:rsidRPr="00D1720B" w:rsidRDefault="00021685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2574980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C6D9A1A" w14:textId="65A6192C" w:rsidR="0023357B" w:rsidRPr="00D1720B" w:rsidRDefault="007818DA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1720B">
        <w:rPr>
          <w:rFonts w:ascii="Times New Roman" w:hAnsi="Times New Roman" w:cs="Times New Roman"/>
          <w:b/>
          <w:sz w:val="22"/>
          <w:szCs w:val="22"/>
        </w:rPr>
        <w:t>Ufficio Stampa</w:t>
      </w:r>
    </w:p>
    <w:p w14:paraId="64F87F98" w14:textId="6E6A53E3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Passionfruit</w:t>
      </w:r>
      <w:r w:rsidR="00F45978"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 H</w:t>
      </w:r>
      <w:r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ub Media Food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43E0D5" w14:textId="0BBED4E8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Arianna Fusilli +39 349 7508566                                                                                                                        </w:t>
      </w:r>
    </w:p>
    <w:p w14:paraId="43151376" w14:textId="77777777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Arianna Mauro +39 392 7436236</w:t>
      </w:r>
    </w:p>
    <w:p w14:paraId="1A9865AB" w14:textId="77777777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Mariolina Pepe +39 334 2985684</w:t>
      </w:r>
    </w:p>
    <w:p w14:paraId="638115C1" w14:textId="77777777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press@passionfruithub.com</w:t>
      </w:r>
    </w:p>
    <w:p w14:paraId="70884720" w14:textId="64AE1566" w:rsidR="00616663" w:rsidRPr="00D1720B" w:rsidRDefault="00E53633" w:rsidP="00A70B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hyperlink r:id="rId8" w:history="1">
        <w:r w:rsidR="0023357B" w:rsidRPr="00D1720B">
          <w:rPr>
            <w:rStyle w:val="Collegamentoipertestuale"/>
            <w:rFonts w:ascii="Times New Roman" w:hAnsi="Times New Roman" w:cs="Times New Roman"/>
            <w:sz w:val="22"/>
            <w:szCs w:val="22"/>
            <w:u w:val="none"/>
          </w:rPr>
          <w:t>www.passionfruithub.com</w:t>
        </w:r>
      </w:hyperlink>
    </w:p>
    <w:sectPr w:rsidR="00616663" w:rsidRPr="00D1720B" w:rsidSect="00472E04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54ABB" w14:textId="77777777" w:rsidR="00E53633" w:rsidRDefault="00E53633" w:rsidP="00224856">
      <w:r>
        <w:separator/>
      </w:r>
    </w:p>
  </w:endnote>
  <w:endnote w:type="continuationSeparator" w:id="0">
    <w:p w14:paraId="20E3B055" w14:textId="77777777" w:rsidR="00E53633" w:rsidRDefault="00E53633" w:rsidP="002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61BB" w14:textId="77777777" w:rsidR="00E53633" w:rsidRDefault="00E53633" w:rsidP="00224856">
      <w:r>
        <w:separator/>
      </w:r>
    </w:p>
  </w:footnote>
  <w:footnote w:type="continuationSeparator" w:id="0">
    <w:p w14:paraId="491F7182" w14:textId="77777777" w:rsidR="00E53633" w:rsidRDefault="00E53633" w:rsidP="00224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1035" w14:textId="00521088" w:rsidR="00F22E9A" w:rsidRDefault="00A70BA0" w:rsidP="00794E1F">
    <w:pPr>
      <w:jc w:val="center"/>
    </w:pPr>
    <w:r>
      <w:rPr>
        <w:noProof/>
      </w:rPr>
      <w:drawing>
        <wp:inline distT="0" distB="0" distL="0" distR="0" wp14:anchorId="6750D332" wp14:editId="55FCF775">
          <wp:extent cx="1718720" cy="122212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giallo blu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720" cy="122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E863A" w14:textId="77777777" w:rsidR="00F22E9A" w:rsidRDefault="00F22E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BC"/>
    <w:rsid w:val="000029E4"/>
    <w:rsid w:val="00003464"/>
    <w:rsid w:val="00021685"/>
    <w:rsid w:val="00033656"/>
    <w:rsid w:val="000337F3"/>
    <w:rsid w:val="00041FD8"/>
    <w:rsid w:val="00045DCF"/>
    <w:rsid w:val="000514B7"/>
    <w:rsid w:val="000546C2"/>
    <w:rsid w:val="000A64A8"/>
    <w:rsid w:val="000A6D11"/>
    <w:rsid w:val="000A6D4C"/>
    <w:rsid w:val="000B1A8B"/>
    <w:rsid w:val="000B5B29"/>
    <w:rsid w:val="000C2577"/>
    <w:rsid w:val="000C46E3"/>
    <w:rsid w:val="00100A23"/>
    <w:rsid w:val="00103C8F"/>
    <w:rsid w:val="00116C2E"/>
    <w:rsid w:val="00136818"/>
    <w:rsid w:val="00140D41"/>
    <w:rsid w:val="00143460"/>
    <w:rsid w:val="00143D39"/>
    <w:rsid w:val="001558C7"/>
    <w:rsid w:val="001648EE"/>
    <w:rsid w:val="00174EA7"/>
    <w:rsid w:val="0017784B"/>
    <w:rsid w:val="00181D5F"/>
    <w:rsid w:val="001C6F0E"/>
    <w:rsid w:val="001D0565"/>
    <w:rsid w:val="001E4AA2"/>
    <w:rsid w:val="001F2811"/>
    <w:rsid w:val="00212013"/>
    <w:rsid w:val="00224856"/>
    <w:rsid w:val="0022639F"/>
    <w:rsid w:val="0023357B"/>
    <w:rsid w:val="00235C3D"/>
    <w:rsid w:val="00250448"/>
    <w:rsid w:val="0028288D"/>
    <w:rsid w:val="00295F4F"/>
    <w:rsid w:val="002A22E6"/>
    <w:rsid w:val="002B6D6F"/>
    <w:rsid w:val="002B78F9"/>
    <w:rsid w:val="002C5044"/>
    <w:rsid w:val="002C5393"/>
    <w:rsid w:val="002F56EA"/>
    <w:rsid w:val="00305703"/>
    <w:rsid w:val="00311BF1"/>
    <w:rsid w:val="00325277"/>
    <w:rsid w:val="00326CE0"/>
    <w:rsid w:val="003303EE"/>
    <w:rsid w:val="00333BBA"/>
    <w:rsid w:val="003355D2"/>
    <w:rsid w:val="003421C2"/>
    <w:rsid w:val="003479C8"/>
    <w:rsid w:val="003562A6"/>
    <w:rsid w:val="00373AD6"/>
    <w:rsid w:val="0037458C"/>
    <w:rsid w:val="003754D3"/>
    <w:rsid w:val="00387F76"/>
    <w:rsid w:val="00396A98"/>
    <w:rsid w:val="003A04F9"/>
    <w:rsid w:val="003A167A"/>
    <w:rsid w:val="003B14C8"/>
    <w:rsid w:val="003C009E"/>
    <w:rsid w:val="003D3B05"/>
    <w:rsid w:val="003E7701"/>
    <w:rsid w:val="00400521"/>
    <w:rsid w:val="004055E1"/>
    <w:rsid w:val="00422C7A"/>
    <w:rsid w:val="00422E1B"/>
    <w:rsid w:val="004349E7"/>
    <w:rsid w:val="004504CB"/>
    <w:rsid w:val="00457348"/>
    <w:rsid w:val="004655FD"/>
    <w:rsid w:val="004708B7"/>
    <w:rsid w:val="00472E04"/>
    <w:rsid w:val="00480516"/>
    <w:rsid w:val="004844BC"/>
    <w:rsid w:val="00486C26"/>
    <w:rsid w:val="00492E6F"/>
    <w:rsid w:val="00496DE2"/>
    <w:rsid w:val="004A6294"/>
    <w:rsid w:val="004A73DF"/>
    <w:rsid w:val="004C5D88"/>
    <w:rsid w:val="004D4D59"/>
    <w:rsid w:val="004E63E7"/>
    <w:rsid w:val="004F0F93"/>
    <w:rsid w:val="0050400A"/>
    <w:rsid w:val="00504FDB"/>
    <w:rsid w:val="005176F3"/>
    <w:rsid w:val="0052188E"/>
    <w:rsid w:val="00526884"/>
    <w:rsid w:val="005546D2"/>
    <w:rsid w:val="00573518"/>
    <w:rsid w:val="005839A5"/>
    <w:rsid w:val="00590732"/>
    <w:rsid w:val="00596B55"/>
    <w:rsid w:val="005A25F8"/>
    <w:rsid w:val="005A4ED4"/>
    <w:rsid w:val="005A5162"/>
    <w:rsid w:val="005A6B32"/>
    <w:rsid w:val="005B0558"/>
    <w:rsid w:val="005B126E"/>
    <w:rsid w:val="005C486B"/>
    <w:rsid w:val="005C5D73"/>
    <w:rsid w:val="005D7E74"/>
    <w:rsid w:val="005F6E0E"/>
    <w:rsid w:val="005F7621"/>
    <w:rsid w:val="006138B1"/>
    <w:rsid w:val="00616663"/>
    <w:rsid w:val="00621FA4"/>
    <w:rsid w:val="00643088"/>
    <w:rsid w:val="0064472F"/>
    <w:rsid w:val="00645CEA"/>
    <w:rsid w:val="006559CE"/>
    <w:rsid w:val="0066070E"/>
    <w:rsid w:val="00660877"/>
    <w:rsid w:val="00671C65"/>
    <w:rsid w:val="00675593"/>
    <w:rsid w:val="00684D41"/>
    <w:rsid w:val="0069355D"/>
    <w:rsid w:val="006A63A7"/>
    <w:rsid w:val="006C7056"/>
    <w:rsid w:val="006E2DA8"/>
    <w:rsid w:val="006E3384"/>
    <w:rsid w:val="006F5EFD"/>
    <w:rsid w:val="00702921"/>
    <w:rsid w:val="00712561"/>
    <w:rsid w:val="007210A2"/>
    <w:rsid w:val="0074325A"/>
    <w:rsid w:val="007652D1"/>
    <w:rsid w:val="0076732F"/>
    <w:rsid w:val="00776008"/>
    <w:rsid w:val="00776AC0"/>
    <w:rsid w:val="007818DA"/>
    <w:rsid w:val="00781B15"/>
    <w:rsid w:val="00790DDD"/>
    <w:rsid w:val="00794E1F"/>
    <w:rsid w:val="00797789"/>
    <w:rsid w:val="007A4FB9"/>
    <w:rsid w:val="007B5FFF"/>
    <w:rsid w:val="007E07DC"/>
    <w:rsid w:val="007F1C3A"/>
    <w:rsid w:val="008067E6"/>
    <w:rsid w:val="0081415E"/>
    <w:rsid w:val="00817F2A"/>
    <w:rsid w:val="0083416F"/>
    <w:rsid w:val="00847B34"/>
    <w:rsid w:val="008601BE"/>
    <w:rsid w:val="00870447"/>
    <w:rsid w:val="00870643"/>
    <w:rsid w:val="008720F9"/>
    <w:rsid w:val="00891781"/>
    <w:rsid w:val="00897B95"/>
    <w:rsid w:val="008A1F94"/>
    <w:rsid w:val="008A3182"/>
    <w:rsid w:val="008A7012"/>
    <w:rsid w:val="008B5C07"/>
    <w:rsid w:val="008B62F7"/>
    <w:rsid w:val="00901E6A"/>
    <w:rsid w:val="009042C0"/>
    <w:rsid w:val="009160CB"/>
    <w:rsid w:val="009209F8"/>
    <w:rsid w:val="009270B6"/>
    <w:rsid w:val="00930A1A"/>
    <w:rsid w:val="00930F4B"/>
    <w:rsid w:val="00932D6A"/>
    <w:rsid w:val="00982296"/>
    <w:rsid w:val="00992DA0"/>
    <w:rsid w:val="009A03CC"/>
    <w:rsid w:val="009A3D76"/>
    <w:rsid w:val="009A52EB"/>
    <w:rsid w:val="009B1B97"/>
    <w:rsid w:val="009C2364"/>
    <w:rsid w:val="009D1308"/>
    <w:rsid w:val="009E6C20"/>
    <w:rsid w:val="00A00E17"/>
    <w:rsid w:val="00A15206"/>
    <w:rsid w:val="00A40356"/>
    <w:rsid w:val="00A404BA"/>
    <w:rsid w:val="00A544AF"/>
    <w:rsid w:val="00A60B23"/>
    <w:rsid w:val="00A65DD9"/>
    <w:rsid w:val="00A70BA0"/>
    <w:rsid w:val="00A71943"/>
    <w:rsid w:val="00A7499E"/>
    <w:rsid w:val="00A77BCD"/>
    <w:rsid w:val="00A9370B"/>
    <w:rsid w:val="00AB19D2"/>
    <w:rsid w:val="00AC1CDA"/>
    <w:rsid w:val="00AC2143"/>
    <w:rsid w:val="00AC2471"/>
    <w:rsid w:val="00AD1A42"/>
    <w:rsid w:val="00AD2E46"/>
    <w:rsid w:val="00AD4981"/>
    <w:rsid w:val="00AD4FB8"/>
    <w:rsid w:val="00AE0C17"/>
    <w:rsid w:val="00B03777"/>
    <w:rsid w:val="00B16A5D"/>
    <w:rsid w:val="00B41A24"/>
    <w:rsid w:val="00B47B00"/>
    <w:rsid w:val="00B763A9"/>
    <w:rsid w:val="00B80A3F"/>
    <w:rsid w:val="00B9104A"/>
    <w:rsid w:val="00BA419B"/>
    <w:rsid w:val="00BA7FF7"/>
    <w:rsid w:val="00BC13D7"/>
    <w:rsid w:val="00BC1E76"/>
    <w:rsid w:val="00BE2184"/>
    <w:rsid w:val="00BF4538"/>
    <w:rsid w:val="00C052B7"/>
    <w:rsid w:val="00C217CF"/>
    <w:rsid w:val="00C24E47"/>
    <w:rsid w:val="00C3273A"/>
    <w:rsid w:val="00C3648E"/>
    <w:rsid w:val="00C61628"/>
    <w:rsid w:val="00C65CB4"/>
    <w:rsid w:val="00C84082"/>
    <w:rsid w:val="00CA284E"/>
    <w:rsid w:val="00CB4394"/>
    <w:rsid w:val="00CB5E0A"/>
    <w:rsid w:val="00CC138C"/>
    <w:rsid w:val="00CC467E"/>
    <w:rsid w:val="00CC586B"/>
    <w:rsid w:val="00CD0847"/>
    <w:rsid w:val="00CD2768"/>
    <w:rsid w:val="00CD454D"/>
    <w:rsid w:val="00CE03EA"/>
    <w:rsid w:val="00CE1EC9"/>
    <w:rsid w:val="00CE24BC"/>
    <w:rsid w:val="00CF56A6"/>
    <w:rsid w:val="00CF66C5"/>
    <w:rsid w:val="00D06370"/>
    <w:rsid w:val="00D12450"/>
    <w:rsid w:val="00D12B79"/>
    <w:rsid w:val="00D17144"/>
    <w:rsid w:val="00D1720B"/>
    <w:rsid w:val="00D2058B"/>
    <w:rsid w:val="00D20AB6"/>
    <w:rsid w:val="00D262BB"/>
    <w:rsid w:val="00D26F90"/>
    <w:rsid w:val="00D34DAD"/>
    <w:rsid w:val="00D546CF"/>
    <w:rsid w:val="00D564AC"/>
    <w:rsid w:val="00D6114C"/>
    <w:rsid w:val="00D62DB0"/>
    <w:rsid w:val="00D71EA3"/>
    <w:rsid w:val="00D73374"/>
    <w:rsid w:val="00D807E1"/>
    <w:rsid w:val="00D8158E"/>
    <w:rsid w:val="00D852C9"/>
    <w:rsid w:val="00DA65DD"/>
    <w:rsid w:val="00DB405E"/>
    <w:rsid w:val="00DD25FE"/>
    <w:rsid w:val="00DE5891"/>
    <w:rsid w:val="00DF47F0"/>
    <w:rsid w:val="00E04724"/>
    <w:rsid w:val="00E05C83"/>
    <w:rsid w:val="00E20816"/>
    <w:rsid w:val="00E30B9D"/>
    <w:rsid w:val="00E30E5F"/>
    <w:rsid w:val="00E34672"/>
    <w:rsid w:val="00E53633"/>
    <w:rsid w:val="00E60E16"/>
    <w:rsid w:val="00E74444"/>
    <w:rsid w:val="00E83DAF"/>
    <w:rsid w:val="00E9784E"/>
    <w:rsid w:val="00ED7916"/>
    <w:rsid w:val="00EF0ED3"/>
    <w:rsid w:val="00EF672A"/>
    <w:rsid w:val="00F021B0"/>
    <w:rsid w:val="00F02666"/>
    <w:rsid w:val="00F108C0"/>
    <w:rsid w:val="00F148F4"/>
    <w:rsid w:val="00F223F0"/>
    <w:rsid w:val="00F22E9A"/>
    <w:rsid w:val="00F249C3"/>
    <w:rsid w:val="00F45978"/>
    <w:rsid w:val="00F61916"/>
    <w:rsid w:val="00F70D5B"/>
    <w:rsid w:val="00F75A50"/>
    <w:rsid w:val="00F8569E"/>
    <w:rsid w:val="00F91159"/>
    <w:rsid w:val="00F9490C"/>
    <w:rsid w:val="00FC21A6"/>
    <w:rsid w:val="00FD155F"/>
    <w:rsid w:val="00FD64E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36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B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5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56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rsid w:val="0023357B"/>
    <w:rPr>
      <w:u w:val="single"/>
    </w:rPr>
  </w:style>
  <w:style w:type="character" w:customStyle="1" w:styleId="6qdm">
    <w:name w:val="_6qdm"/>
    <w:basedOn w:val="Carpredefinitoparagrafo"/>
    <w:rsid w:val="00901E6A"/>
  </w:style>
  <w:style w:type="character" w:styleId="Collegamentovisitato">
    <w:name w:val="FollowedHyperlink"/>
    <w:basedOn w:val="Carpredefinitoparagrafo"/>
    <w:uiPriority w:val="99"/>
    <w:semiHidden/>
    <w:unhideWhenUsed/>
    <w:rsid w:val="00901E6A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B5B29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0B5B29"/>
    <w:rPr>
      <w:rFonts w:ascii="Liberation Serif" w:eastAsia="SimSun" w:hAnsi="Liberation Serif" w:cs="Lucida Sans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897B95"/>
    <w:rPr>
      <w:i/>
      <w:iCs/>
    </w:rPr>
  </w:style>
  <w:style w:type="character" w:customStyle="1" w:styleId="CollegamentoInternet">
    <w:name w:val="Collegamento Internet"/>
    <w:rsid w:val="00BF45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assionfruithub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A6B5-A5B5-B746-863D-F54261BD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2</cp:revision>
  <cp:lastPrinted>2018-10-17T16:32:00Z</cp:lastPrinted>
  <dcterms:created xsi:type="dcterms:W3CDTF">2018-11-27T08:55:00Z</dcterms:created>
  <dcterms:modified xsi:type="dcterms:W3CDTF">2018-11-27T08:55:00Z</dcterms:modified>
</cp:coreProperties>
</file>