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DFDDB" w14:textId="25117D9F" w:rsidR="00041FD8" w:rsidRDefault="00041FD8" w:rsidP="00041FD8">
      <w:pPr>
        <w:pStyle w:val="Corpotesto"/>
        <w:spacing w:after="0"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MERCATO MEDITERRANEO</w:t>
      </w:r>
    </w:p>
    <w:p w14:paraId="70A06F95" w14:textId="59524714" w:rsidR="003479C8" w:rsidRDefault="00041FD8" w:rsidP="00041FD8">
      <w:pPr>
        <w:pStyle w:val="Corpotesto"/>
        <w:spacing w:after="0"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Fiera Roma</w:t>
      </w:r>
    </w:p>
    <w:p w14:paraId="7313CAA6" w14:textId="77777777" w:rsidR="00041FD8" w:rsidRPr="00A70BA0" w:rsidRDefault="00041FD8" w:rsidP="00041FD8">
      <w:pPr>
        <w:pStyle w:val="Corpotesto"/>
        <w:spacing w:after="0" w:line="360" w:lineRule="auto"/>
        <w:jc w:val="center"/>
        <w:rPr>
          <w:rFonts w:ascii="Times New Roman" w:hAnsi="Times New Roman" w:cs="Times New Roman"/>
          <w:b/>
          <w:sz w:val="14"/>
          <w:szCs w:val="22"/>
        </w:rPr>
      </w:pPr>
    </w:p>
    <w:p w14:paraId="7560843D" w14:textId="77777777" w:rsidR="00B80A3F" w:rsidRDefault="006559CE" w:rsidP="003479C8">
      <w:pPr>
        <w:pStyle w:val="Corpotesto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2"/>
        </w:rPr>
      </w:pPr>
      <w:r>
        <w:rPr>
          <w:rFonts w:ascii="Times New Roman" w:hAnsi="Times New Roman" w:cs="Times New Roman"/>
          <w:b/>
          <w:sz w:val="32"/>
          <w:szCs w:val="22"/>
        </w:rPr>
        <w:t xml:space="preserve"> </w:t>
      </w:r>
      <w:r w:rsidR="00B80A3F">
        <w:rPr>
          <w:rFonts w:ascii="Times New Roman" w:hAnsi="Times New Roman" w:cs="Times New Roman"/>
          <w:b/>
          <w:sz w:val="32"/>
          <w:szCs w:val="22"/>
        </w:rPr>
        <w:t>Si conclude la seconda e</w:t>
      </w:r>
      <w:r w:rsidR="004655FD">
        <w:rPr>
          <w:rFonts w:ascii="Times New Roman" w:hAnsi="Times New Roman" w:cs="Times New Roman"/>
          <w:b/>
          <w:sz w:val="32"/>
          <w:szCs w:val="22"/>
        </w:rPr>
        <w:t xml:space="preserve">dizione di </w:t>
      </w:r>
    </w:p>
    <w:p w14:paraId="78EE7F8E" w14:textId="3E1E267B" w:rsidR="003479C8" w:rsidRPr="003479C8" w:rsidRDefault="00B80A3F" w:rsidP="003479C8">
      <w:pPr>
        <w:pStyle w:val="Corpotesto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2"/>
        </w:rPr>
      </w:pPr>
      <w:r>
        <w:rPr>
          <w:rFonts w:ascii="Times New Roman" w:hAnsi="Times New Roman" w:cs="Times New Roman"/>
          <w:b/>
          <w:sz w:val="32"/>
          <w:szCs w:val="22"/>
        </w:rPr>
        <w:t xml:space="preserve">Mercato Mediterraneo </w:t>
      </w:r>
    </w:p>
    <w:p w14:paraId="0EED0CDD" w14:textId="33FA0FED" w:rsidR="003479C8" w:rsidRPr="006138B1" w:rsidRDefault="005C5D73" w:rsidP="003479C8">
      <w:pPr>
        <w:pStyle w:val="Corpotesto"/>
        <w:spacing w:after="0" w:line="360" w:lineRule="auto"/>
        <w:jc w:val="center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23</w:t>
      </w:r>
      <w:r w:rsidR="004655FD">
        <w:rPr>
          <w:rFonts w:ascii="Times New Roman" w:hAnsi="Times New Roman" w:cs="Times New Roman"/>
          <w:b/>
          <w:i/>
          <w:sz w:val="22"/>
          <w:szCs w:val="22"/>
        </w:rPr>
        <w:t>-26</w:t>
      </w:r>
      <w:r w:rsidR="009C2364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="003479C8" w:rsidRPr="006138B1">
        <w:rPr>
          <w:rFonts w:ascii="Times New Roman" w:hAnsi="Times New Roman" w:cs="Times New Roman"/>
          <w:b/>
          <w:i/>
          <w:sz w:val="22"/>
          <w:szCs w:val="22"/>
        </w:rPr>
        <w:t>novembre 2018</w:t>
      </w:r>
    </w:p>
    <w:p w14:paraId="6927995F" w14:textId="77777777" w:rsidR="005C5D73" w:rsidRDefault="005C5D73" w:rsidP="005C5D73">
      <w:pPr>
        <w:shd w:val="clear" w:color="auto" w:fill="FFFFFF"/>
        <w:spacing w:line="276" w:lineRule="atLeast"/>
        <w:jc w:val="both"/>
        <w:rPr>
          <w:rFonts w:ascii="Times New Roman" w:eastAsiaTheme="minorHAnsi" w:hAnsi="Times New Roman" w:cs="Times New Roman"/>
          <w:color w:val="000000"/>
          <w:sz w:val="22"/>
          <w:szCs w:val="22"/>
        </w:rPr>
      </w:pPr>
    </w:p>
    <w:p w14:paraId="16863E0D" w14:textId="48731337" w:rsidR="004655FD" w:rsidRDefault="006F5EFD" w:rsidP="004655FD">
      <w:pPr>
        <w:shd w:val="clear" w:color="auto" w:fill="FFFFFF"/>
        <w:spacing w:line="276" w:lineRule="atLeast"/>
        <w:jc w:val="both"/>
        <w:rPr>
          <w:rFonts w:ascii="Times New Roman" w:eastAsiaTheme="minorHAnsi" w:hAnsi="Times New Roman" w:cs="Times New Roman"/>
          <w:color w:val="000000"/>
          <w:sz w:val="22"/>
          <w:szCs w:val="22"/>
        </w:rPr>
      </w:pPr>
      <w:r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Chiude i battenti </w:t>
      </w:r>
      <w:r w:rsidR="004655FD">
        <w:rPr>
          <w:rFonts w:ascii="Times New Roman" w:eastAsiaTheme="minorHAnsi" w:hAnsi="Times New Roman" w:cs="Times New Roman"/>
          <w:color w:val="000000"/>
          <w:sz w:val="22"/>
          <w:szCs w:val="22"/>
        </w:rPr>
        <w:t>la</w:t>
      </w:r>
      <w:r w:rsidR="005C5D7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seconda edizione di</w:t>
      </w:r>
      <w:r w:rsidR="005C5D73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</w:rPr>
        <w:t xml:space="preserve"> </w:t>
      </w:r>
      <w:r w:rsidR="005C5D73" w:rsidRPr="005839A5">
        <w:rPr>
          <w:rFonts w:ascii="Times New Roman" w:eastAsiaTheme="minorHAnsi" w:hAnsi="Times New Roman" w:cs="Times New Roman"/>
          <w:b/>
          <w:color w:val="000000"/>
          <w:sz w:val="22"/>
          <w:szCs w:val="22"/>
        </w:rPr>
        <w:t>Mercato Mediterraneo: cibi/culture/mescolanze</w:t>
      </w:r>
      <w:r w:rsidR="005C5D73" w:rsidRPr="005C5D73">
        <w:rPr>
          <w:rFonts w:ascii="Times New Roman" w:eastAsiaTheme="minorHAnsi" w:hAnsi="Times New Roman" w:cs="Times New Roman"/>
          <w:color w:val="000000"/>
          <w:sz w:val="22"/>
          <w:szCs w:val="22"/>
        </w:rPr>
        <w:t>, la manifestazione dedicata alla filiera agroalimentare e finalizzata a valorizzare il cibo, chi lo produce e chi lo consuma</w:t>
      </w:r>
      <w:r w:rsidR="004655FD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, ideata e organizzata da Fiera Roma, dal </w:t>
      </w:r>
      <w:r w:rsidR="004655FD" w:rsidRPr="004655FD">
        <w:rPr>
          <w:rFonts w:ascii="Times New Roman" w:eastAsiaTheme="minorHAnsi" w:hAnsi="Times New Roman" w:cs="Times New Roman"/>
          <w:b/>
          <w:bCs/>
          <w:color w:val="000000"/>
          <w:sz w:val="22"/>
          <w:szCs w:val="22"/>
        </w:rPr>
        <w:t>23 al 26 novembre 2018</w:t>
      </w:r>
      <w:r w:rsidR="007A4FB9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. </w:t>
      </w:r>
    </w:p>
    <w:p w14:paraId="372B091E" w14:textId="2B295977" w:rsidR="004655FD" w:rsidRDefault="004655FD" w:rsidP="004655FD">
      <w:pPr>
        <w:shd w:val="clear" w:color="auto" w:fill="FFFFFF"/>
        <w:spacing w:line="276" w:lineRule="atLeast"/>
        <w:jc w:val="both"/>
        <w:rPr>
          <w:rFonts w:ascii="Times New Roman" w:eastAsiaTheme="minorHAnsi" w:hAnsi="Times New Roman" w:cs="Times New Roman"/>
          <w:color w:val="000000"/>
          <w:sz w:val="22"/>
          <w:szCs w:val="22"/>
        </w:rPr>
      </w:pPr>
      <w:r w:rsidRPr="006F5EFD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Un’importante vetrina per gli espositori presenti, che nei quattro giorni di manifestazione, hanno avuto l’occasione </w:t>
      </w:r>
      <w:r w:rsidR="00B80A3F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di </w:t>
      </w:r>
      <w:r w:rsidRPr="004655FD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sviluppare nuove opportunità di business</w:t>
      </w:r>
      <w:r w:rsidRPr="006F5EFD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, in Italia e all’estero, </w:t>
      </w:r>
      <w:r w:rsidRPr="006F5EFD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con </w:t>
      </w:r>
      <w:r w:rsidR="00D2058B" w:rsidRPr="006F5EFD">
        <w:rPr>
          <w:rFonts w:ascii="Times New Roman" w:eastAsiaTheme="minorHAnsi" w:hAnsi="Times New Roman" w:cs="Times New Roman"/>
          <w:color w:val="000000"/>
          <w:sz w:val="22"/>
          <w:szCs w:val="22"/>
        </w:rPr>
        <w:t>gli oltre 50 buyer provenienti da molti</w:t>
      </w:r>
      <w:r w:rsidRPr="006F5EFD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paesi del mondo</w:t>
      </w:r>
      <w:r w:rsidR="00D2058B" w:rsidRPr="006F5EFD">
        <w:rPr>
          <w:rFonts w:ascii="Times New Roman" w:eastAsiaTheme="minorHAnsi" w:hAnsi="Times New Roman" w:cs="Times New Roman"/>
          <w:color w:val="000000"/>
          <w:sz w:val="22"/>
          <w:szCs w:val="22"/>
        </w:rPr>
        <w:t>, dagli Stati Uniti alla Ci</w:t>
      </w:r>
      <w:r w:rsidR="00B80A3F">
        <w:rPr>
          <w:rFonts w:ascii="Times New Roman" w:eastAsiaTheme="minorHAnsi" w:hAnsi="Times New Roman" w:cs="Times New Roman"/>
          <w:color w:val="000000"/>
          <w:sz w:val="22"/>
          <w:szCs w:val="22"/>
        </w:rPr>
        <w:t>na, passando dai Paesi Sc</w:t>
      </w:r>
      <w:r w:rsidR="00BC13D7" w:rsidRPr="006F5EFD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andinavi, </w:t>
      </w:r>
      <w:r w:rsidR="00F8569E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da </w:t>
      </w:r>
      <w:r w:rsidR="00BC13D7" w:rsidRPr="006F5EFD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Grecia, </w:t>
      </w:r>
      <w:r w:rsidR="006F5EFD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r w:rsidR="00BC13D7" w:rsidRPr="006F5EFD">
        <w:rPr>
          <w:rFonts w:ascii="Times New Roman" w:eastAsiaTheme="minorHAnsi" w:hAnsi="Times New Roman" w:cs="Times New Roman"/>
          <w:color w:val="000000"/>
          <w:sz w:val="22"/>
          <w:szCs w:val="22"/>
        </w:rPr>
        <w:t>Libia e gli altri paesi del Bacino del Mediterraneo</w:t>
      </w:r>
      <w:r w:rsidRPr="006F5EFD">
        <w:rPr>
          <w:rFonts w:ascii="Times New Roman" w:eastAsiaTheme="minorHAnsi" w:hAnsi="Times New Roman" w:cs="Times New Roman"/>
          <w:color w:val="000000"/>
          <w:sz w:val="22"/>
          <w:szCs w:val="22"/>
        </w:rPr>
        <w:t>.</w:t>
      </w:r>
      <w:r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</w:p>
    <w:p w14:paraId="129E7FED" w14:textId="77777777" w:rsidR="00B80A3F" w:rsidRDefault="00B80A3F" w:rsidP="004655FD">
      <w:pPr>
        <w:shd w:val="clear" w:color="auto" w:fill="FFFFFF"/>
        <w:spacing w:line="276" w:lineRule="atLeast"/>
        <w:jc w:val="both"/>
        <w:rPr>
          <w:rFonts w:ascii="Times New Roman" w:eastAsiaTheme="minorHAnsi" w:hAnsi="Times New Roman" w:cs="Times New Roman"/>
          <w:color w:val="000000"/>
          <w:sz w:val="22"/>
          <w:szCs w:val="22"/>
        </w:rPr>
      </w:pPr>
    </w:p>
    <w:p w14:paraId="37072BF9" w14:textId="0F8C9457" w:rsidR="004655FD" w:rsidRDefault="006F5EFD" w:rsidP="00DD25FE">
      <w:pPr>
        <w:shd w:val="clear" w:color="auto" w:fill="FFFFFF"/>
        <w:spacing w:line="276" w:lineRule="atLeast"/>
        <w:jc w:val="both"/>
        <w:rPr>
          <w:rFonts w:ascii="Times New Roman" w:eastAsiaTheme="minorHAnsi" w:hAnsi="Times New Roman" w:cs="Times New Roman"/>
          <w:color w:val="000000"/>
          <w:sz w:val="22"/>
          <w:szCs w:val="22"/>
        </w:rPr>
      </w:pPr>
      <w:r w:rsidRPr="006F5EFD">
        <w:rPr>
          <w:rFonts w:ascii="Times New Roman" w:eastAsiaTheme="minorHAnsi" w:hAnsi="Times New Roman" w:cs="Times New Roman"/>
          <w:color w:val="000000"/>
          <w:sz w:val="22"/>
          <w:szCs w:val="22"/>
        </w:rPr>
        <w:t>Pie</w:t>
      </w:r>
      <w:r w:rsidR="009042C0">
        <w:rPr>
          <w:rFonts w:ascii="Times New Roman" w:eastAsiaTheme="minorHAnsi" w:hAnsi="Times New Roman" w:cs="Times New Roman"/>
          <w:color w:val="000000"/>
          <w:sz w:val="22"/>
          <w:szCs w:val="22"/>
        </w:rPr>
        <w:t>tro Piccinetti, Amministratore Unico e Direttore G</w:t>
      </w:r>
      <w:r w:rsidRPr="006F5EFD">
        <w:rPr>
          <w:rFonts w:ascii="Times New Roman" w:eastAsiaTheme="minorHAnsi" w:hAnsi="Times New Roman" w:cs="Times New Roman"/>
          <w:color w:val="000000"/>
          <w:sz w:val="22"/>
          <w:szCs w:val="22"/>
        </w:rPr>
        <w:t>enerale di Fiera Roma</w:t>
      </w:r>
      <w:r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, sottolinea come Mercato Mediterraneo, che si è svolta contemporaneamente ad altri importanti </w:t>
      </w:r>
      <w:r w:rsidR="00B80A3F">
        <w:rPr>
          <w:rFonts w:ascii="Times New Roman" w:eastAsiaTheme="minorHAnsi" w:hAnsi="Times New Roman" w:cs="Times New Roman"/>
          <w:color w:val="000000"/>
          <w:sz w:val="22"/>
          <w:szCs w:val="22"/>
        </w:rPr>
        <w:t>manifestazioni</w:t>
      </w:r>
      <w:r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per il polo fieristico romano, </w:t>
      </w:r>
      <w:r w:rsidR="008A7012">
        <w:rPr>
          <w:rFonts w:ascii="Times New Roman" w:eastAsiaTheme="minorHAnsi" w:hAnsi="Times New Roman" w:cs="Times New Roman"/>
          <w:color w:val="000000"/>
          <w:sz w:val="22"/>
          <w:szCs w:val="22"/>
        </w:rPr>
        <w:t>abbia gli ingredienti giusti per diventare un evento di riferimento per il mondo del food</w:t>
      </w:r>
      <w:r>
        <w:rPr>
          <w:rFonts w:ascii="Times New Roman" w:eastAsiaTheme="minorHAnsi" w:hAnsi="Times New Roman" w:cs="Times New Roman"/>
          <w:color w:val="000000"/>
          <w:sz w:val="22"/>
          <w:szCs w:val="22"/>
        </w:rPr>
        <w:t>:</w:t>
      </w:r>
      <w:r w:rsidRPr="006F5EFD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Theme="minorHAnsi" w:hAnsi="Times New Roman" w:cs="Times New Roman"/>
          <w:color w:val="000000"/>
          <w:sz w:val="22"/>
          <w:szCs w:val="22"/>
        </w:rPr>
        <w:t>“</w:t>
      </w:r>
      <w:r w:rsidRPr="00B80A3F">
        <w:rPr>
          <w:rFonts w:ascii="Times New Roman" w:eastAsiaTheme="minorHAnsi" w:hAnsi="Times New Roman" w:cs="Times New Roman"/>
          <w:i/>
          <w:color w:val="000000"/>
          <w:sz w:val="22"/>
          <w:szCs w:val="22"/>
        </w:rPr>
        <w:t>Il cibo, specie per noi italiani, è arte. Proprio per questo abbiamo voluto unire questa edizione di Mercato Mediterraneo al lancio dei nuovissimi appuntamenti, dedicati all’arte antiquaria, moderna e</w:t>
      </w:r>
      <w:r w:rsidR="00D71EA3">
        <w:rPr>
          <w:rFonts w:ascii="Times New Roman" w:eastAsiaTheme="minorHAnsi" w:hAnsi="Times New Roman" w:cs="Times New Roman"/>
          <w:i/>
          <w:color w:val="000000"/>
          <w:sz w:val="22"/>
          <w:szCs w:val="22"/>
        </w:rPr>
        <w:t xml:space="preserve"> contemporanea, di </w:t>
      </w:r>
      <w:r w:rsidR="008A7012">
        <w:rPr>
          <w:rFonts w:ascii="Times New Roman" w:eastAsiaTheme="minorHAnsi" w:hAnsi="Times New Roman" w:cs="Times New Roman"/>
          <w:i/>
          <w:color w:val="000000"/>
          <w:sz w:val="22"/>
          <w:szCs w:val="22"/>
        </w:rPr>
        <w:t>‘</w:t>
      </w:r>
      <w:r w:rsidR="00D71EA3">
        <w:rPr>
          <w:rFonts w:ascii="Times New Roman" w:eastAsiaTheme="minorHAnsi" w:hAnsi="Times New Roman" w:cs="Times New Roman"/>
          <w:i/>
          <w:color w:val="000000"/>
          <w:sz w:val="22"/>
          <w:szCs w:val="22"/>
        </w:rPr>
        <w:t>Novembre in A</w:t>
      </w:r>
      <w:r w:rsidRPr="00B80A3F">
        <w:rPr>
          <w:rFonts w:ascii="Times New Roman" w:eastAsiaTheme="minorHAnsi" w:hAnsi="Times New Roman" w:cs="Times New Roman"/>
          <w:i/>
          <w:color w:val="000000"/>
          <w:sz w:val="22"/>
          <w:szCs w:val="22"/>
        </w:rPr>
        <w:t>rte</w:t>
      </w:r>
      <w:r w:rsidR="008A7012">
        <w:rPr>
          <w:rFonts w:ascii="Times New Roman" w:eastAsiaTheme="minorHAnsi" w:hAnsi="Times New Roman" w:cs="Times New Roman"/>
          <w:i/>
          <w:color w:val="000000"/>
          <w:sz w:val="22"/>
          <w:szCs w:val="22"/>
        </w:rPr>
        <w:t>’</w:t>
      </w:r>
      <w:r w:rsidRPr="00B80A3F">
        <w:rPr>
          <w:rFonts w:ascii="Times New Roman" w:eastAsiaTheme="minorHAnsi" w:hAnsi="Times New Roman" w:cs="Times New Roman"/>
          <w:i/>
          <w:color w:val="000000"/>
          <w:sz w:val="22"/>
          <w:szCs w:val="22"/>
        </w:rPr>
        <w:t>. Una sinergia che ha convinto i molti ospiti e buyer internazionali presenti, che vedono in questo binomio una delle leve più attrattive</w:t>
      </w:r>
      <w:r w:rsidR="00116C2E">
        <w:rPr>
          <w:rFonts w:ascii="Times New Roman" w:eastAsiaTheme="minorHAnsi" w:hAnsi="Times New Roman" w:cs="Times New Roman"/>
          <w:i/>
          <w:color w:val="000000"/>
          <w:sz w:val="22"/>
          <w:szCs w:val="22"/>
        </w:rPr>
        <w:t xml:space="preserve"> del nostro Paese nel mondo</w:t>
      </w:r>
      <w:r w:rsidRPr="00B80A3F">
        <w:rPr>
          <w:rFonts w:ascii="Times New Roman" w:eastAsiaTheme="minorHAnsi" w:hAnsi="Times New Roman" w:cs="Times New Roman"/>
          <w:i/>
          <w:color w:val="000000"/>
          <w:sz w:val="22"/>
          <w:szCs w:val="22"/>
        </w:rPr>
        <w:t>.</w:t>
      </w:r>
      <w:r w:rsidR="00932D6A">
        <w:rPr>
          <w:rFonts w:ascii="Times New Roman" w:eastAsiaTheme="minorHAnsi" w:hAnsi="Times New Roman" w:cs="Times New Roman"/>
          <w:i/>
          <w:color w:val="000000"/>
          <w:sz w:val="22"/>
          <w:szCs w:val="22"/>
        </w:rPr>
        <w:t xml:space="preserve"> </w:t>
      </w:r>
      <w:r w:rsidR="00116C2E">
        <w:rPr>
          <w:rFonts w:ascii="Times New Roman" w:eastAsiaTheme="minorHAnsi" w:hAnsi="Times New Roman" w:cs="Times New Roman"/>
          <w:i/>
          <w:color w:val="000000"/>
          <w:sz w:val="22"/>
          <w:szCs w:val="22"/>
        </w:rPr>
        <w:t xml:space="preserve">Da Regione e Comune è </w:t>
      </w:r>
      <w:r w:rsidRPr="00B80A3F">
        <w:rPr>
          <w:rFonts w:ascii="Times New Roman" w:eastAsiaTheme="minorHAnsi" w:hAnsi="Times New Roman" w:cs="Times New Roman"/>
          <w:i/>
          <w:color w:val="000000"/>
          <w:sz w:val="22"/>
          <w:szCs w:val="22"/>
        </w:rPr>
        <w:t>arrivato il disco verde per organizzare, l’anno prossimo, una enorme manifestazione sul Food</w:t>
      </w:r>
      <w:r>
        <w:rPr>
          <w:rFonts w:ascii="Times New Roman" w:eastAsiaTheme="minorHAnsi" w:hAnsi="Times New Roman" w:cs="Times New Roman"/>
          <w:color w:val="000000"/>
          <w:sz w:val="22"/>
          <w:szCs w:val="22"/>
        </w:rPr>
        <w:t>”</w:t>
      </w:r>
      <w:r w:rsidRPr="006F5EFD">
        <w:rPr>
          <w:rFonts w:ascii="Times New Roman" w:eastAsiaTheme="minorHAnsi" w:hAnsi="Times New Roman" w:cs="Times New Roman"/>
          <w:color w:val="000000"/>
          <w:sz w:val="22"/>
          <w:szCs w:val="22"/>
        </w:rPr>
        <w:t>.</w:t>
      </w:r>
    </w:p>
    <w:p w14:paraId="78901303" w14:textId="77777777" w:rsidR="00B80A3F" w:rsidRDefault="00B80A3F" w:rsidP="00DD25FE">
      <w:pPr>
        <w:shd w:val="clear" w:color="auto" w:fill="FFFFFF"/>
        <w:spacing w:line="276" w:lineRule="atLeast"/>
        <w:jc w:val="both"/>
        <w:rPr>
          <w:rFonts w:ascii="Times New Roman" w:eastAsiaTheme="minorHAnsi" w:hAnsi="Times New Roman" w:cs="Times New Roman"/>
          <w:color w:val="000000"/>
          <w:sz w:val="22"/>
          <w:szCs w:val="22"/>
        </w:rPr>
      </w:pPr>
    </w:p>
    <w:p w14:paraId="36B7DA3A" w14:textId="1D45E7DD" w:rsidR="00045DCF" w:rsidRDefault="00CB5E0A" w:rsidP="002C5044">
      <w:pPr>
        <w:shd w:val="clear" w:color="auto" w:fill="FFFFFF"/>
        <w:spacing w:line="276" w:lineRule="atLeast"/>
        <w:jc w:val="both"/>
        <w:rPr>
          <w:rFonts w:ascii="Times New Roman" w:eastAsiaTheme="minorHAnsi" w:hAnsi="Times New Roman" w:cs="Times New Roman"/>
          <w:color w:val="000000"/>
          <w:sz w:val="22"/>
          <w:szCs w:val="22"/>
        </w:rPr>
      </w:pPr>
      <w:r>
        <w:rPr>
          <w:rFonts w:ascii="Times New Roman" w:eastAsiaTheme="minorHAnsi" w:hAnsi="Times New Roman" w:cs="Times New Roman"/>
          <w:color w:val="000000"/>
          <w:sz w:val="22"/>
          <w:szCs w:val="22"/>
        </w:rPr>
        <w:t>Soddisfatta anche la curatrice culturale della manifesta</w:t>
      </w:r>
      <w:r w:rsidR="00174EA7">
        <w:rPr>
          <w:rFonts w:ascii="Times New Roman" w:eastAsiaTheme="minorHAnsi" w:hAnsi="Times New Roman" w:cs="Times New Roman"/>
          <w:color w:val="000000"/>
          <w:sz w:val="22"/>
          <w:szCs w:val="22"/>
        </w:rPr>
        <w:t>zione, Francesca Rocchi</w:t>
      </w:r>
      <w:r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, che sottolinea come </w:t>
      </w:r>
      <w:r w:rsidR="00174EA7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la </w:t>
      </w:r>
      <w:r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seconda </w:t>
      </w:r>
      <w:r w:rsidRPr="00CB5E0A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edizione </w:t>
      </w:r>
      <w:r>
        <w:rPr>
          <w:rFonts w:ascii="Times New Roman" w:eastAsiaTheme="minorHAnsi" w:hAnsi="Times New Roman" w:cs="Times New Roman"/>
          <w:color w:val="000000"/>
          <w:sz w:val="22"/>
          <w:szCs w:val="22"/>
        </w:rPr>
        <w:t>d</w:t>
      </w:r>
      <w:r w:rsidR="00174EA7">
        <w:rPr>
          <w:rFonts w:ascii="Times New Roman" w:eastAsiaTheme="minorHAnsi" w:hAnsi="Times New Roman" w:cs="Times New Roman"/>
          <w:color w:val="000000"/>
          <w:sz w:val="22"/>
          <w:szCs w:val="22"/>
        </w:rPr>
        <w:t>i Mercato Mediterraneo si chiuda</w:t>
      </w:r>
      <w:r w:rsidRPr="00CB5E0A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r w:rsidR="007B5FFF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con dei risultati concreti. </w:t>
      </w:r>
      <w:r w:rsidR="00D2058B">
        <w:rPr>
          <w:rFonts w:ascii="Times New Roman" w:eastAsiaTheme="minorHAnsi" w:hAnsi="Times New Roman" w:cs="Times New Roman"/>
          <w:color w:val="000000"/>
          <w:sz w:val="22"/>
          <w:szCs w:val="22"/>
        </w:rPr>
        <w:t>“</w:t>
      </w:r>
      <w:r w:rsidR="007B5FFF" w:rsidRPr="00B80A3F">
        <w:rPr>
          <w:rFonts w:ascii="Times New Roman" w:eastAsiaTheme="minorHAnsi" w:hAnsi="Times New Roman" w:cs="Times New Roman"/>
          <w:i/>
          <w:color w:val="000000"/>
          <w:sz w:val="22"/>
          <w:szCs w:val="22"/>
        </w:rPr>
        <w:t>Per prima cosa</w:t>
      </w:r>
      <w:r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r w:rsidR="00D2058B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– afferma la curatrice – </w:t>
      </w:r>
      <w:r w:rsidRPr="00B80A3F">
        <w:rPr>
          <w:rFonts w:ascii="Times New Roman" w:eastAsiaTheme="minorHAnsi" w:hAnsi="Times New Roman" w:cs="Times New Roman"/>
          <w:i/>
          <w:color w:val="000000"/>
          <w:sz w:val="22"/>
          <w:szCs w:val="22"/>
        </w:rPr>
        <w:t>abbiamo alzato il livello</w:t>
      </w:r>
      <w:r w:rsidR="007B5FFF" w:rsidRPr="00B80A3F">
        <w:rPr>
          <w:rFonts w:ascii="Times New Roman" w:eastAsiaTheme="minorHAnsi" w:hAnsi="Times New Roman" w:cs="Times New Roman"/>
          <w:i/>
          <w:color w:val="000000"/>
          <w:sz w:val="22"/>
          <w:szCs w:val="22"/>
        </w:rPr>
        <w:t>,</w:t>
      </w:r>
      <w:r w:rsidR="00FD155F">
        <w:rPr>
          <w:rFonts w:ascii="Times New Roman" w:eastAsiaTheme="minorHAnsi" w:hAnsi="Times New Roman" w:cs="Times New Roman"/>
          <w:i/>
          <w:color w:val="000000"/>
          <w:sz w:val="22"/>
          <w:szCs w:val="22"/>
        </w:rPr>
        <w:t xml:space="preserve"> puntando sempre di più alla presenza di relatori internazionali</w:t>
      </w:r>
      <w:r w:rsidR="00D2058B" w:rsidRPr="00B80A3F">
        <w:rPr>
          <w:rFonts w:ascii="Times New Roman" w:eastAsiaTheme="minorHAnsi" w:hAnsi="Times New Roman" w:cs="Times New Roman"/>
          <w:i/>
          <w:color w:val="000000"/>
          <w:sz w:val="22"/>
          <w:szCs w:val="22"/>
        </w:rPr>
        <w:t>, a cominciare da</w:t>
      </w:r>
      <w:r w:rsidRPr="00B80A3F">
        <w:rPr>
          <w:rFonts w:ascii="Times New Roman" w:eastAsiaTheme="minorHAnsi" w:hAnsi="Times New Roman" w:cs="Times New Roman"/>
          <w:i/>
          <w:color w:val="000000"/>
          <w:sz w:val="22"/>
          <w:szCs w:val="22"/>
        </w:rPr>
        <w:t xml:space="preserve"> importanti ospiti come Phil Kafarakis, presidente del Fancy Food, Daniela Puglielli di Mdr (Mediterranean Diet Roundtable), Anne McBride (in rappresentanza del Culinary Institute of America), </w:t>
      </w:r>
      <w:r w:rsidR="007B5FFF" w:rsidRPr="00B80A3F">
        <w:rPr>
          <w:rFonts w:ascii="Times New Roman" w:eastAsiaTheme="minorHAnsi" w:hAnsi="Times New Roman" w:cs="Times New Roman"/>
          <w:i/>
          <w:color w:val="000000"/>
          <w:sz w:val="22"/>
          <w:szCs w:val="22"/>
        </w:rPr>
        <w:t xml:space="preserve">lo spagnolo </w:t>
      </w:r>
      <w:r w:rsidRPr="00B80A3F">
        <w:rPr>
          <w:rFonts w:ascii="Times New Roman" w:eastAsiaTheme="minorHAnsi" w:hAnsi="Times New Roman" w:cs="Times New Roman"/>
          <w:i/>
          <w:color w:val="000000"/>
          <w:sz w:val="22"/>
          <w:szCs w:val="22"/>
        </w:rPr>
        <w:t>Antonio Luque</w:t>
      </w:r>
      <w:r w:rsidR="007B5FFF" w:rsidRPr="00B80A3F">
        <w:rPr>
          <w:rFonts w:ascii="Times New Roman" w:eastAsiaTheme="minorHAnsi" w:hAnsi="Times New Roman" w:cs="Times New Roman"/>
          <w:i/>
          <w:color w:val="000000"/>
          <w:sz w:val="22"/>
          <w:szCs w:val="22"/>
        </w:rPr>
        <w:t>, presidente Dcoop, la più grande cooperativa di olio e olive da tavola del mondo e numerosi rappresentanti diplomatici</w:t>
      </w:r>
      <w:r w:rsidR="00D2058B">
        <w:rPr>
          <w:rFonts w:ascii="Times New Roman" w:eastAsiaTheme="minorHAnsi" w:hAnsi="Times New Roman" w:cs="Times New Roman"/>
          <w:color w:val="000000"/>
          <w:sz w:val="22"/>
          <w:szCs w:val="22"/>
        </w:rPr>
        <w:t>”</w:t>
      </w:r>
      <w:r w:rsidR="002C5044">
        <w:rPr>
          <w:rFonts w:ascii="Times New Roman" w:eastAsiaTheme="minorHAnsi" w:hAnsi="Times New Roman" w:cs="Times New Roman"/>
          <w:color w:val="000000"/>
          <w:sz w:val="22"/>
          <w:szCs w:val="22"/>
        </w:rPr>
        <w:t>. F</w:t>
      </w:r>
      <w:r w:rsidR="007B5FFF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ra </w:t>
      </w:r>
      <w:r w:rsidR="002C5044">
        <w:rPr>
          <w:rFonts w:ascii="Times New Roman" w:eastAsiaTheme="minorHAnsi" w:hAnsi="Times New Roman" w:cs="Times New Roman"/>
          <w:color w:val="000000"/>
          <w:sz w:val="22"/>
          <w:szCs w:val="22"/>
        </w:rPr>
        <w:t>questi,</w:t>
      </w:r>
      <w:r w:rsidR="007B5FFF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l</w:t>
      </w:r>
      <w:r w:rsidR="007B5FFF" w:rsidRPr="00CB5E0A">
        <w:rPr>
          <w:rFonts w:ascii="Times New Roman" w:eastAsiaTheme="minorHAnsi" w:hAnsi="Times New Roman" w:cs="Times New Roman"/>
          <w:color w:val="000000"/>
          <w:sz w:val="22"/>
          <w:szCs w:val="22"/>
        </w:rPr>
        <w:t>’ambasciatore di Cuba</w:t>
      </w:r>
      <w:r w:rsidR="007B5FFF">
        <w:rPr>
          <w:rFonts w:ascii="Times New Roman" w:eastAsiaTheme="minorHAnsi" w:hAnsi="Times New Roman" w:cs="Times New Roman"/>
          <w:color w:val="000000"/>
          <w:sz w:val="22"/>
          <w:szCs w:val="22"/>
        </w:rPr>
        <w:t>, che</w:t>
      </w:r>
      <w:r w:rsidR="007B5FFF" w:rsidRPr="00CB5E0A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nel panel dedicato alla sostenibilità e ai cambiamenti climatici ha </w:t>
      </w:r>
      <w:r w:rsidR="007B5FFF">
        <w:rPr>
          <w:rFonts w:ascii="Times New Roman" w:eastAsiaTheme="minorHAnsi" w:hAnsi="Times New Roman" w:cs="Times New Roman"/>
          <w:color w:val="000000"/>
          <w:sz w:val="22"/>
          <w:szCs w:val="22"/>
        </w:rPr>
        <w:t>posto</w:t>
      </w:r>
      <w:r w:rsidR="007B5FFF" w:rsidRPr="00CB5E0A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le basi per una collaborazione con l’università di Palermo per studiare le caratteristiche comuni fra Mediterraneo e Caraibi</w:t>
      </w:r>
      <w:r w:rsidR="002C5044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. </w:t>
      </w:r>
      <w:r w:rsidR="00D2058B">
        <w:rPr>
          <w:rFonts w:ascii="Times New Roman" w:eastAsiaTheme="minorHAnsi" w:hAnsi="Times New Roman" w:cs="Times New Roman"/>
          <w:color w:val="000000"/>
          <w:sz w:val="22"/>
          <w:szCs w:val="22"/>
        </w:rPr>
        <w:t>“</w:t>
      </w:r>
      <w:r w:rsidR="002C5044" w:rsidRPr="00B80A3F">
        <w:rPr>
          <w:rFonts w:ascii="Times New Roman" w:eastAsiaTheme="minorHAnsi" w:hAnsi="Times New Roman" w:cs="Times New Roman"/>
          <w:i/>
          <w:color w:val="000000"/>
          <w:sz w:val="22"/>
          <w:szCs w:val="22"/>
        </w:rPr>
        <w:t>Senza contare</w:t>
      </w:r>
      <w:r w:rsidR="002C5044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r w:rsidR="00D2058B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– aggiunge – </w:t>
      </w:r>
      <w:r w:rsidR="002C5044" w:rsidRPr="00B80A3F">
        <w:rPr>
          <w:rFonts w:ascii="Times New Roman" w:eastAsiaTheme="minorHAnsi" w:hAnsi="Times New Roman" w:cs="Times New Roman"/>
          <w:i/>
          <w:color w:val="000000"/>
          <w:sz w:val="22"/>
          <w:szCs w:val="22"/>
        </w:rPr>
        <w:t>l’impor</w:t>
      </w:r>
      <w:r w:rsidR="00B80A3F">
        <w:rPr>
          <w:rFonts w:ascii="Times New Roman" w:eastAsiaTheme="minorHAnsi" w:hAnsi="Times New Roman" w:cs="Times New Roman"/>
          <w:i/>
          <w:color w:val="000000"/>
          <w:sz w:val="22"/>
          <w:szCs w:val="22"/>
        </w:rPr>
        <w:t>tanza della promessa fatta dal Sottosegretario del Ministero per le</w:t>
      </w:r>
      <w:r w:rsidR="00AC2143">
        <w:rPr>
          <w:rFonts w:ascii="Times New Roman" w:eastAsiaTheme="minorHAnsi" w:hAnsi="Times New Roman" w:cs="Times New Roman"/>
          <w:i/>
          <w:color w:val="000000"/>
          <w:sz w:val="22"/>
          <w:szCs w:val="22"/>
        </w:rPr>
        <w:t xml:space="preserve"> Politiche a</w:t>
      </w:r>
      <w:r w:rsidR="002C5044" w:rsidRPr="00B80A3F">
        <w:rPr>
          <w:rFonts w:ascii="Times New Roman" w:eastAsiaTheme="minorHAnsi" w:hAnsi="Times New Roman" w:cs="Times New Roman"/>
          <w:i/>
          <w:color w:val="000000"/>
          <w:sz w:val="22"/>
          <w:szCs w:val="22"/>
        </w:rPr>
        <w:t>gricole</w:t>
      </w:r>
      <w:r w:rsidR="00D2058B" w:rsidRPr="00B80A3F">
        <w:rPr>
          <w:rFonts w:ascii="Times New Roman" w:eastAsiaTheme="minorHAnsi" w:hAnsi="Times New Roman" w:cs="Times New Roman"/>
          <w:i/>
          <w:color w:val="000000"/>
          <w:sz w:val="22"/>
          <w:szCs w:val="22"/>
        </w:rPr>
        <w:t xml:space="preserve"> </w:t>
      </w:r>
      <w:r w:rsidR="00AC2143">
        <w:rPr>
          <w:rFonts w:ascii="Times New Roman" w:eastAsiaTheme="minorHAnsi" w:hAnsi="Times New Roman" w:cs="Times New Roman"/>
          <w:i/>
          <w:color w:val="000000"/>
          <w:sz w:val="22"/>
          <w:szCs w:val="22"/>
        </w:rPr>
        <w:t>alimentari, f</w:t>
      </w:r>
      <w:r w:rsidR="001648EE">
        <w:rPr>
          <w:rFonts w:ascii="Times New Roman" w:eastAsiaTheme="minorHAnsi" w:hAnsi="Times New Roman" w:cs="Times New Roman"/>
          <w:i/>
          <w:color w:val="000000"/>
          <w:sz w:val="22"/>
          <w:szCs w:val="22"/>
        </w:rPr>
        <w:t xml:space="preserve">orestali e del </w:t>
      </w:r>
      <w:r w:rsidR="00AC2143">
        <w:rPr>
          <w:rFonts w:ascii="Times New Roman" w:eastAsiaTheme="minorHAnsi" w:hAnsi="Times New Roman" w:cs="Times New Roman"/>
          <w:i/>
          <w:color w:val="000000"/>
          <w:sz w:val="22"/>
          <w:szCs w:val="22"/>
        </w:rPr>
        <w:t>t</w:t>
      </w:r>
      <w:r w:rsidR="00D2058B" w:rsidRPr="00B80A3F">
        <w:rPr>
          <w:rFonts w:ascii="Times New Roman" w:eastAsiaTheme="minorHAnsi" w:hAnsi="Times New Roman" w:cs="Times New Roman"/>
          <w:i/>
          <w:color w:val="000000"/>
          <w:sz w:val="22"/>
          <w:szCs w:val="22"/>
        </w:rPr>
        <w:t>urismo</w:t>
      </w:r>
      <w:r w:rsidR="002C5044" w:rsidRPr="00B80A3F">
        <w:rPr>
          <w:rFonts w:ascii="Times New Roman" w:eastAsiaTheme="minorHAnsi" w:hAnsi="Times New Roman" w:cs="Times New Roman"/>
          <w:i/>
          <w:color w:val="000000"/>
          <w:sz w:val="22"/>
          <w:szCs w:val="22"/>
        </w:rPr>
        <w:t xml:space="preserve">, Alessandra Pesce, che </w:t>
      </w:r>
      <w:r w:rsidR="00D2058B" w:rsidRPr="00B80A3F">
        <w:rPr>
          <w:rFonts w:ascii="Times New Roman" w:eastAsiaTheme="minorHAnsi" w:hAnsi="Times New Roman" w:cs="Times New Roman"/>
          <w:i/>
          <w:color w:val="000000"/>
          <w:sz w:val="22"/>
          <w:szCs w:val="22"/>
        </w:rPr>
        <w:t>ha proposto di istituire entro l’</w:t>
      </w:r>
      <w:r w:rsidR="002C5044" w:rsidRPr="00B80A3F">
        <w:rPr>
          <w:rFonts w:ascii="Times New Roman" w:eastAsiaTheme="minorHAnsi" w:hAnsi="Times New Roman" w:cs="Times New Roman"/>
          <w:i/>
          <w:color w:val="000000"/>
          <w:sz w:val="22"/>
          <w:szCs w:val="22"/>
        </w:rPr>
        <w:t>anno un tavolo di lavoro tecnic</w:t>
      </w:r>
      <w:r w:rsidR="00D2058B" w:rsidRPr="00B80A3F">
        <w:rPr>
          <w:rFonts w:ascii="Times New Roman" w:eastAsiaTheme="minorHAnsi" w:hAnsi="Times New Roman" w:cs="Times New Roman"/>
          <w:i/>
          <w:color w:val="000000"/>
          <w:sz w:val="22"/>
          <w:szCs w:val="22"/>
        </w:rPr>
        <w:t>o dedicato alla produzione dell’</w:t>
      </w:r>
      <w:r w:rsidR="002C5044" w:rsidRPr="00B80A3F">
        <w:rPr>
          <w:rFonts w:ascii="Times New Roman" w:eastAsiaTheme="minorHAnsi" w:hAnsi="Times New Roman" w:cs="Times New Roman"/>
          <w:i/>
          <w:color w:val="000000"/>
          <w:sz w:val="22"/>
          <w:szCs w:val="22"/>
        </w:rPr>
        <w:t>olio</w:t>
      </w:r>
      <w:r w:rsidR="00D2058B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”. </w:t>
      </w:r>
    </w:p>
    <w:p w14:paraId="724F584E" w14:textId="77777777" w:rsidR="0028288D" w:rsidRDefault="0028288D" w:rsidP="002C5044">
      <w:pPr>
        <w:shd w:val="clear" w:color="auto" w:fill="FFFFFF"/>
        <w:spacing w:line="276" w:lineRule="atLeast"/>
        <w:jc w:val="both"/>
        <w:rPr>
          <w:rFonts w:ascii="Times New Roman" w:eastAsiaTheme="minorHAnsi" w:hAnsi="Times New Roman" w:cs="Times New Roman"/>
          <w:color w:val="000000"/>
          <w:sz w:val="22"/>
          <w:szCs w:val="22"/>
          <w:u w:val="single"/>
        </w:rPr>
      </w:pPr>
    </w:p>
    <w:p w14:paraId="19DF437C" w14:textId="4DFA9545" w:rsidR="0028288D" w:rsidRPr="0028288D" w:rsidRDefault="006F5EFD" w:rsidP="002C5044">
      <w:pPr>
        <w:shd w:val="clear" w:color="auto" w:fill="FFFFFF"/>
        <w:spacing w:line="276" w:lineRule="atLeast"/>
        <w:jc w:val="both"/>
        <w:rPr>
          <w:rFonts w:ascii="Times New Roman" w:eastAsiaTheme="minorHAnsi" w:hAnsi="Times New Roman" w:cs="Times New Roman"/>
          <w:b/>
          <w:color w:val="000000"/>
          <w:sz w:val="22"/>
          <w:szCs w:val="22"/>
          <w:u w:val="single"/>
        </w:rPr>
      </w:pPr>
      <w:r>
        <w:rPr>
          <w:rFonts w:ascii="Times New Roman" w:eastAsiaTheme="minorHAnsi" w:hAnsi="Times New Roman" w:cs="Times New Roman"/>
          <w:b/>
          <w:color w:val="000000"/>
          <w:sz w:val="22"/>
          <w:szCs w:val="22"/>
          <w:u w:val="single"/>
        </w:rPr>
        <w:t>Gli interventi</w:t>
      </w:r>
    </w:p>
    <w:p w14:paraId="1D59EBC2" w14:textId="252CB361" w:rsidR="0028288D" w:rsidRPr="0028288D" w:rsidRDefault="0028288D" w:rsidP="002C5044">
      <w:pPr>
        <w:shd w:val="clear" w:color="auto" w:fill="FFFFFF"/>
        <w:spacing w:line="276" w:lineRule="atLeast"/>
        <w:jc w:val="both"/>
        <w:rPr>
          <w:rFonts w:ascii="Times New Roman" w:eastAsiaTheme="minorHAnsi" w:hAnsi="Times New Roman" w:cs="Times New Roman"/>
          <w:color w:val="000000"/>
          <w:sz w:val="22"/>
          <w:szCs w:val="22"/>
          <w:u w:val="single"/>
        </w:rPr>
      </w:pPr>
      <w:r w:rsidRPr="0028288D">
        <w:rPr>
          <w:rFonts w:ascii="Times New Roman" w:eastAsiaTheme="minorHAnsi" w:hAnsi="Times New Roman" w:cs="Times New Roman"/>
          <w:color w:val="000000"/>
          <w:sz w:val="22"/>
          <w:szCs w:val="22"/>
          <w:u w:val="single"/>
        </w:rPr>
        <w:t xml:space="preserve"> </w:t>
      </w:r>
    </w:p>
    <w:p w14:paraId="46F2ED83" w14:textId="1929D1AF" w:rsidR="00B80A3F" w:rsidRDefault="003421C2" w:rsidP="00BC13D7">
      <w:pPr>
        <w:shd w:val="clear" w:color="auto" w:fill="FFFFFF"/>
        <w:spacing w:line="276" w:lineRule="atLeast"/>
        <w:jc w:val="both"/>
        <w:rPr>
          <w:rFonts w:ascii="Times New Roman" w:eastAsiaTheme="minorHAnsi" w:hAnsi="Times New Roman" w:cs="Times New Roman"/>
          <w:color w:val="000000"/>
          <w:sz w:val="22"/>
          <w:szCs w:val="22"/>
        </w:rPr>
      </w:pPr>
      <w:r>
        <w:rPr>
          <w:rFonts w:ascii="Times New Roman" w:eastAsiaTheme="minorHAnsi" w:hAnsi="Times New Roman" w:cs="Times New Roman"/>
          <w:color w:val="000000"/>
          <w:sz w:val="22"/>
          <w:szCs w:val="22"/>
        </w:rPr>
        <w:t>Nei quattro giorni di manifestazione si sono alternati sul palco ospiti istituzionali, studiosi ed esperti internazionali, rappresentanti di associazioni di catego</w:t>
      </w:r>
      <w:r w:rsidR="00B80A3F">
        <w:rPr>
          <w:rFonts w:ascii="Times New Roman" w:eastAsiaTheme="minorHAnsi" w:hAnsi="Times New Roman" w:cs="Times New Roman"/>
          <w:color w:val="000000"/>
          <w:sz w:val="22"/>
          <w:szCs w:val="22"/>
        </w:rPr>
        <w:t>ria e operatori del settore agroalimentare</w:t>
      </w:r>
      <w:r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. Si è cominciato venerdì 23, con il taglio del nastro e con il primo panel dedicato al “Mediterraneo come mare di opportunità” a cura della Fondazione Craxi, a cui è seguito un seminario tecnico condotto da Valerio Valla, </w:t>
      </w:r>
      <w:r>
        <w:rPr>
          <w:rFonts w:ascii="Times New Roman" w:eastAsiaTheme="minorHAnsi" w:hAnsi="Times New Roman" w:cs="Times New Roman"/>
          <w:color w:val="000000"/>
          <w:sz w:val="22"/>
          <w:szCs w:val="22"/>
        </w:rPr>
        <w:lastRenderedPageBreak/>
        <w:t xml:space="preserve">ceo di Studio Valla, sui fondi europei. Il sabato è stata la giornata </w:t>
      </w:r>
      <w:r w:rsidR="00045DCF">
        <w:rPr>
          <w:rFonts w:ascii="Times New Roman" w:eastAsiaTheme="minorHAnsi" w:hAnsi="Times New Roman" w:cs="Times New Roman"/>
          <w:color w:val="000000"/>
          <w:sz w:val="22"/>
          <w:szCs w:val="22"/>
        </w:rPr>
        <w:t>in cui il Mediterraneo è stata analizzato dagli studiosi di due importanti università italiane: Tor Vergata e l’Università di Palermo. Per l’ateneo romano, la professoressa Simonetta Pattuglia ha condotto la Masterclass “Food, Wine &amp; Co. – The Italian Food Experience”, nell’ambito del Master in economia e gestione della comunicazione e dei media della Facoltà di Economia, in cui è stato sviluppato il tema del marketing del settore agroalimentare</w:t>
      </w:r>
      <w:r w:rsidR="0067559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e ha presentato il progetto “Generazione Olio”, </w:t>
      </w:r>
      <w:r w:rsidR="0028288D">
        <w:rPr>
          <w:rFonts w:ascii="Times New Roman" w:eastAsiaTheme="minorHAnsi" w:hAnsi="Times New Roman" w:cs="Times New Roman"/>
          <w:color w:val="000000"/>
          <w:sz w:val="22"/>
          <w:szCs w:val="22"/>
        </w:rPr>
        <w:t>ideato e gestito da studenti del master e giovani olivicoltori, con l’obiettivo di trasmettere la cultura dell’</w:t>
      </w:r>
      <w:r w:rsidR="00B80A3F">
        <w:rPr>
          <w:rFonts w:ascii="Times New Roman" w:eastAsiaTheme="minorHAnsi" w:hAnsi="Times New Roman" w:cs="Times New Roman"/>
          <w:color w:val="000000"/>
          <w:sz w:val="22"/>
          <w:szCs w:val="22"/>
        </w:rPr>
        <w:t>extravergine ai M</w:t>
      </w:r>
      <w:r w:rsidR="006F5EFD">
        <w:rPr>
          <w:rFonts w:ascii="Times New Roman" w:eastAsiaTheme="minorHAnsi" w:hAnsi="Times New Roman" w:cs="Times New Roman"/>
          <w:color w:val="000000"/>
          <w:sz w:val="22"/>
          <w:szCs w:val="22"/>
        </w:rPr>
        <w:t>illennial</w:t>
      </w:r>
      <w:r w:rsidR="00045DCF">
        <w:rPr>
          <w:rFonts w:ascii="Times New Roman" w:eastAsiaTheme="minorHAnsi" w:hAnsi="Times New Roman" w:cs="Times New Roman"/>
          <w:color w:val="000000"/>
          <w:sz w:val="22"/>
          <w:szCs w:val="22"/>
        </w:rPr>
        <w:t>. Nel pomeriggio, si è parlato invece di cambiamenti climatici e sostenibilità, nel panel condotto da Francesco Sottile, docente di Scienze Arbo</w:t>
      </w:r>
      <w:r w:rsidR="00AD4981">
        <w:rPr>
          <w:rFonts w:ascii="Times New Roman" w:eastAsiaTheme="minorHAnsi" w:hAnsi="Times New Roman" w:cs="Times New Roman"/>
          <w:color w:val="000000"/>
          <w:sz w:val="22"/>
          <w:szCs w:val="22"/>
        </w:rPr>
        <w:t>ree a</w:t>
      </w:r>
      <w:r w:rsidR="00932D6A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ll’Università di Palermo che ha visto la partecipazione straordinaria </w:t>
      </w:r>
      <w:r w:rsidR="00AD4981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di Antonio Politano. Il </w:t>
      </w:r>
      <w:r w:rsidR="00932D6A">
        <w:rPr>
          <w:rFonts w:ascii="Times New Roman" w:eastAsiaTheme="minorHAnsi" w:hAnsi="Times New Roman" w:cs="Times New Roman"/>
          <w:color w:val="000000"/>
          <w:sz w:val="22"/>
          <w:szCs w:val="22"/>
        </w:rPr>
        <w:t>giornalista e fotografo, collaboratore de La R</w:t>
      </w:r>
      <w:r w:rsidR="00AD4981">
        <w:rPr>
          <w:rFonts w:ascii="Times New Roman" w:eastAsiaTheme="minorHAnsi" w:hAnsi="Times New Roman" w:cs="Times New Roman"/>
          <w:color w:val="000000"/>
          <w:sz w:val="22"/>
          <w:szCs w:val="22"/>
        </w:rPr>
        <w:t>epubblica e National Geographic,</w:t>
      </w:r>
      <w:r w:rsidR="00932D6A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ha omaggi</w:t>
      </w:r>
      <w:r w:rsidR="00AD4981">
        <w:rPr>
          <w:rFonts w:ascii="Times New Roman" w:eastAsiaTheme="minorHAnsi" w:hAnsi="Times New Roman" w:cs="Times New Roman"/>
          <w:color w:val="000000"/>
          <w:sz w:val="22"/>
          <w:szCs w:val="22"/>
        </w:rPr>
        <w:t>ato i presenti con un emozionante video: u</w:t>
      </w:r>
      <w:r w:rsidR="00932D6A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n </w:t>
      </w:r>
      <w:r w:rsidR="005D7E74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viaggio nei luoghi </w:t>
      </w:r>
      <w:r w:rsidR="00AD4981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emblematici </w:t>
      </w:r>
      <w:r w:rsidR="005D7E74">
        <w:rPr>
          <w:rFonts w:ascii="Times New Roman" w:eastAsiaTheme="minorHAnsi" w:hAnsi="Times New Roman" w:cs="Times New Roman"/>
          <w:color w:val="000000"/>
          <w:sz w:val="22"/>
          <w:szCs w:val="22"/>
        </w:rPr>
        <w:t>della dieta mediterranea che con la loro cultura alimentare, le abitudini, i comportamenti e le tradizioni sono uno stile di vita dichiarato “patrimonio dell’</w:t>
      </w:r>
      <w:r w:rsidR="00AD4981">
        <w:rPr>
          <w:rFonts w:ascii="Times New Roman" w:eastAsiaTheme="minorHAnsi" w:hAnsi="Times New Roman" w:cs="Times New Roman"/>
          <w:color w:val="000000"/>
          <w:sz w:val="22"/>
          <w:szCs w:val="22"/>
        </w:rPr>
        <w:t>umanità</w:t>
      </w:r>
      <w:r w:rsidR="005D7E74">
        <w:rPr>
          <w:rFonts w:ascii="Times New Roman" w:eastAsiaTheme="minorHAnsi" w:hAnsi="Times New Roman" w:cs="Times New Roman"/>
          <w:color w:val="000000"/>
          <w:sz w:val="22"/>
          <w:szCs w:val="22"/>
        </w:rPr>
        <w:t>”.</w:t>
      </w:r>
    </w:p>
    <w:p w14:paraId="27FDFBDA" w14:textId="77777777" w:rsidR="00B80A3F" w:rsidRDefault="00B80A3F" w:rsidP="00BC13D7">
      <w:pPr>
        <w:shd w:val="clear" w:color="auto" w:fill="FFFFFF"/>
        <w:spacing w:line="276" w:lineRule="atLeast"/>
        <w:jc w:val="both"/>
        <w:rPr>
          <w:rFonts w:ascii="Times New Roman" w:eastAsiaTheme="minorHAnsi" w:hAnsi="Times New Roman" w:cs="Times New Roman"/>
          <w:color w:val="000000"/>
          <w:sz w:val="22"/>
          <w:szCs w:val="22"/>
        </w:rPr>
      </w:pPr>
      <w:bookmarkStart w:id="0" w:name="_GoBack"/>
      <w:bookmarkEnd w:id="0"/>
    </w:p>
    <w:p w14:paraId="73BB269C" w14:textId="617227CB" w:rsidR="00CE24BC" w:rsidRDefault="009A52EB" w:rsidP="00BC13D7">
      <w:pPr>
        <w:shd w:val="clear" w:color="auto" w:fill="FFFFFF"/>
        <w:spacing w:line="276" w:lineRule="atLeast"/>
        <w:jc w:val="both"/>
        <w:rPr>
          <w:rFonts w:ascii="Times New Roman" w:eastAsiaTheme="minorHAnsi" w:hAnsi="Times New Roman" w:cs="Times New Roman"/>
          <w:color w:val="000000"/>
          <w:sz w:val="22"/>
          <w:szCs w:val="22"/>
        </w:rPr>
      </w:pPr>
      <w:r>
        <w:rPr>
          <w:rFonts w:ascii="Times New Roman" w:eastAsiaTheme="minorHAnsi" w:hAnsi="Times New Roman" w:cs="Times New Roman"/>
          <w:color w:val="000000"/>
          <w:sz w:val="22"/>
          <w:szCs w:val="22"/>
        </w:rPr>
        <w:t>Domenica 25 è stato il giorno di Mdr, con il panel a cura di Daniela Puglielli</w:t>
      </w:r>
      <w:r w:rsidR="00B80A3F">
        <w:rPr>
          <w:rFonts w:ascii="Times New Roman" w:eastAsiaTheme="minorHAnsi" w:hAnsi="Times New Roman" w:cs="Times New Roman"/>
          <w:color w:val="000000"/>
          <w:sz w:val="22"/>
          <w:szCs w:val="22"/>
        </w:rPr>
        <w:t>,</w:t>
      </w:r>
      <w:r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in cui si è parlato di come la Dieta Mediterranea favorisca l’accesso a una cultura del cibo attenta al rispetto della natura, sana e accessibile al consumatore finale. Particolarmente importante la presenza di Phil Kafarakis, presidente del Fancy Food, che ha posto l’accento sugli Specialty Food, dei quali ha illustrato le enormi</w:t>
      </w:r>
      <w:r w:rsidR="00E20816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potenzialità di un</w:t>
      </w:r>
      <w:r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nuovo trend che </w:t>
      </w:r>
      <w:r w:rsidR="00E20816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sta avanzando </w:t>
      </w:r>
      <w:r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dagli Stati Uniti. A seguire, </w:t>
      </w:r>
      <w:r w:rsidR="00396A98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il panel dedicato all’olio extravergine del Med, moderato dal massmediologo Klaus Davi, è stato l’occasione di confronto fra i massimi esponenti del settore olivicolo mondiale, fra cui Antonio Luque di Dcoop, David Granieri (presidente Unaprol) e Giovanni Zucchi (vicepresidente di Oleificio Zucchi). In questa occasione, è </w:t>
      </w:r>
      <w:r w:rsidR="0066070E">
        <w:rPr>
          <w:rFonts w:ascii="Times New Roman" w:eastAsiaTheme="minorHAnsi" w:hAnsi="Times New Roman" w:cs="Times New Roman"/>
          <w:color w:val="000000"/>
          <w:sz w:val="22"/>
          <w:szCs w:val="22"/>
        </w:rPr>
        <w:t>intervenuta telefonicamente la Sottosegretaria del Ministero alle</w:t>
      </w:r>
      <w:r w:rsidR="00CC467E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Politiche a</w:t>
      </w:r>
      <w:r w:rsidR="00396A98">
        <w:rPr>
          <w:rFonts w:ascii="Times New Roman" w:eastAsiaTheme="minorHAnsi" w:hAnsi="Times New Roman" w:cs="Times New Roman"/>
          <w:color w:val="000000"/>
          <w:sz w:val="22"/>
          <w:szCs w:val="22"/>
        </w:rPr>
        <w:t>gricole</w:t>
      </w:r>
      <w:r w:rsidR="00396A98" w:rsidRPr="00D2058B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r w:rsidR="00396A98" w:rsidRPr="002C5044">
        <w:rPr>
          <w:rFonts w:ascii="Times New Roman" w:eastAsiaTheme="minorHAnsi" w:hAnsi="Times New Roman" w:cs="Times New Roman"/>
          <w:color w:val="000000"/>
          <w:sz w:val="22"/>
          <w:szCs w:val="22"/>
        </w:rPr>
        <w:t>alimentari, forestali e del turismo</w:t>
      </w:r>
      <w:r w:rsidR="00396A98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, Alessandra Pesce. </w:t>
      </w:r>
    </w:p>
    <w:p w14:paraId="40E63639" w14:textId="77777777" w:rsidR="00CE24BC" w:rsidRDefault="00CE24BC" w:rsidP="00BC13D7">
      <w:pPr>
        <w:shd w:val="clear" w:color="auto" w:fill="FFFFFF"/>
        <w:spacing w:line="276" w:lineRule="atLeast"/>
        <w:jc w:val="both"/>
        <w:rPr>
          <w:rFonts w:ascii="Times New Roman" w:eastAsiaTheme="minorHAnsi" w:hAnsi="Times New Roman" w:cs="Times New Roman"/>
          <w:color w:val="000000"/>
          <w:sz w:val="22"/>
          <w:szCs w:val="22"/>
        </w:rPr>
      </w:pPr>
    </w:p>
    <w:p w14:paraId="221ED45B" w14:textId="778A2ABB" w:rsidR="00675593" w:rsidRDefault="00396A98" w:rsidP="00BC13D7">
      <w:pPr>
        <w:shd w:val="clear" w:color="auto" w:fill="FFFFFF"/>
        <w:spacing w:line="276" w:lineRule="atLeast"/>
        <w:jc w:val="both"/>
        <w:rPr>
          <w:rFonts w:ascii="Times New Roman" w:eastAsiaTheme="minorHAnsi" w:hAnsi="Times New Roman" w:cs="Times New Roman"/>
          <w:color w:val="000000"/>
          <w:sz w:val="22"/>
          <w:szCs w:val="22"/>
        </w:rPr>
      </w:pPr>
      <w:r>
        <w:rPr>
          <w:rFonts w:ascii="Times New Roman" w:eastAsiaTheme="minorHAnsi" w:hAnsi="Times New Roman" w:cs="Times New Roman"/>
          <w:color w:val="000000"/>
          <w:sz w:val="22"/>
          <w:szCs w:val="22"/>
        </w:rPr>
        <w:t>L’ultima giornata, lunedì 26, è stata dedicata ai professionisti della ristorazione, con una serie di incontri tecnici</w:t>
      </w:r>
      <w:r w:rsidR="00E30E5F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sul Restaurant Marketing</w:t>
      </w:r>
      <w:r w:rsidR="00326CE0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a cura di RistorAgency,</w:t>
      </w:r>
      <w:r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con esperti di settore</w:t>
      </w:r>
      <w:r w:rsidR="00E30E5F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Theme="minorHAnsi" w:hAnsi="Times New Roman" w:cs="Times New Roman"/>
          <w:color w:val="000000"/>
          <w:sz w:val="22"/>
          <w:szCs w:val="22"/>
        </w:rPr>
        <w:t>fra cui Vincenzo Liccardi</w:t>
      </w:r>
      <w:r w:rsidR="0067559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di Fimar, e </w:t>
      </w:r>
      <w:r w:rsidR="00E30E5F">
        <w:rPr>
          <w:rFonts w:ascii="Times New Roman" w:eastAsiaTheme="minorHAnsi" w:hAnsi="Times New Roman" w:cs="Times New Roman"/>
          <w:color w:val="000000"/>
          <w:sz w:val="22"/>
          <w:szCs w:val="22"/>
        </w:rPr>
        <w:t>su Le</w:t>
      </w:r>
      <w:r w:rsidR="0067559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Forme del Latte, il seminario condotto da</w:t>
      </w:r>
      <w:r w:rsidR="00E30E5F">
        <w:rPr>
          <w:rFonts w:ascii="Times New Roman" w:eastAsiaTheme="minorHAnsi" w:hAnsi="Times New Roman" w:cs="Times New Roman"/>
          <w:color w:val="000000"/>
          <w:sz w:val="22"/>
          <w:szCs w:val="22"/>
        </w:rPr>
        <w:t>l fondatore di Dol</w:t>
      </w:r>
      <w:r w:rsidR="009042C0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(Di Origine Laziale)</w:t>
      </w:r>
      <w:r w:rsidR="00E30E5F">
        <w:rPr>
          <w:rFonts w:ascii="Times New Roman" w:eastAsiaTheme="minorHAnsi" w:hAnsi="Times New Roman" w:cs="Times New Roman"/>
          <w:color w:val="000000"/>
          <w:sz w:val="22"/>
          <w:szCs w:val="22"/>
        </w:rPr>
        <w:t>,</w:t>
      </w:r>
      <w:r w:rsidR="0067559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Vincenzo Mancino, che ha ripercorso il ruolo del formaggio nel Mediterraneo, da cibo delle prime comunità a prodotto di un mercato sempre più globalizzato. </w:t>
      </w:r>
      <w:r w:rsidR="0028288D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Il tema dell’ultimo seminario, </w:t>
      </w:r>
      <w:r w:rsidR="00E30E5F">
        <w:rPr>
          <w:rFonts w:ascii="Times New Roman" w:eastAsiaTheme="minorHAnsi" w:hAnsi="Times New Roman" w:cs="Times New Roman"/>
          <w:color w:val="000000"/>
          <w:sz w:val="22"/>
          <w:szCs w:val="22"/>
        </w:rPr>
        <w:t>moderato</w:t>
      </w:r>
      <w:r w:rsidR="0028288D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dal giornalista ed esperto Fabio Turchetti, è stato il vino del Mediterraneo, visto come protagonista dell’avviamento verso nuovi mercati e di un diverso approccio nutrizionale e salutistico.</w:t>
      </w:r>
    </w:p>
    <w:p w14:paraId="642BF1E0" w14:textId="1A8DEAD4" w:rsidR="007A4FB9" w:rsidRDefault="00BC13D7" w:rsidP="009C2364">
      <w:pPr>
        <w:shd w:val="clear" w:color="auto" w:fill="FFFFFF"/>
        <w:spacing w:line="276" w:lineRule="atLeast"/>
        <w:jc w:val="both"/>
        <w:rPr>
          <w:rFonts w:ascii="Times New Roman" w:eastAsiaTheme="minorHAnsi" w:hAnsi="Times New Roman" w:cs="Times New Roman"/>
          <w:color w:val="000000"/>
          <w:sz w:val="22"/>
          <w:szCs w:val="22"/>
        </w:rPr>
      </w:pPr>
      <w:r>
        <w:rPr>
          <w:rFonts w:ascii="Times New Roman" w:eastAsiaTheme="minorHAnsi" w:hAnsi="Times New Roman" w:cs="Times New Roman"/>
          <w:color w:val="000000"/>
          <w:sz w:val="22"/>
          <w:szCs w:val="22"/>
        </w:rPr>
        <w:t>“</w:t>
      </w:r>
      <w:r w:rsidR="00B47B00">
        <w:rPr>
          <w:rFonts w:ascii="Times New Roman" w:eastAsiaTheme="minorHAnsi" w:hAnsi="Times New Roman" w:cs="Times New Roman"/>
          <w:i/>
          <w:color w:val="000000"/>
          <w:sz w:val="22"/>
          <w:szCs w:val="22"/>
        </w:rPr>
        <w:t xml:space="preserve"> La pluralità dei temi trattati e l’attualità degli stessi </w:t>
      </w:r>
      <w:r w:rsidRPr="00E30E5F">
        <w:rPr>
          <w:rFonts w:ascii="Times New Roman" w:eastAsiaTheme="minorHAnsi" w:hAnsi="Times New Roman" w:cs="Times New Roman"/>
          <w:i/>
          <w:color w:val="000000"/>
          <w:sz w:val="22"/>
          <w:szCs w:val="22"/>
        </w:rPr>
        <w:t xml:space="preserve"> </w:t>
      </w:r>
      <w:r w:rsidR="00675593" w:rsidRPr="00E30E5F">
        <w:rPr>
          <w:rFonts w:ascii="Times New Roman" w:eastAsiaTheme="minorHAnsi" w:hAnsi="Times New Roman" w:cs="Times New Roman"/>
          <w:i/>
          <w:color w:val="000000"/>
          <w:sz w:val="22"/>
          <w:szCs w:val="22"/>
        </w:rPr>
        <w:t xml:space="preserve">– </w:t>
      </w:r>
      <w:r w:rsidR="00B47B00">
        <w:rPr>
          <w:rFonts w:ascii="Times New Roman" w:eastAsiaTheme="minorHAnsi" w:hAnsi="Times New Roman" w:cs="Times New Roman"/>
          <w:color w:val="000000"/>
          <w:sz w:val="22"/>
          <w:szCs w:val="22"/>
        </w:rPr>
        <w:t>conclude Francesca Rocchi</w:t>
      </w:r>
      <w:r w:rsidR="00B47B00">
        <w:rPr>
          <w:rFonts w:ascii="Times New Roman" w:eastAsiaTheme="minorHAnsi" w:hAnsi="Times New Roman" w:cs="Times New Roman"/>
          <w:i/>
          <w:color w:val="000000"/>
          <w:sz w:val="22"/>
          <w:szCs w:val="22"/>
        </w:rPr>
        <w:t xml:space="preserve"> </w:t>
      </w:r>
      <w:r w:rsidR="00675593" w:rsidRPr="00E30E5F">
        <w:rPr>
          <w:rFonts w:ascii="Times New Roman" w:eastAsiaTheme="minorHAnsi" w:hAnsi="Times New Roman" w:cs="Times New Roman"/>
          <w:i/>
          <w:color w:val="000000"/>
          <w:sz w:val="22"/>
          <w:szCs w:val="22"/>
        </w:rPr>
        <w:t xml:space="preserve">– </w:t>
      </w:r>
      <w:r w:rsidR="00B47B00">
        <w:rPr>
          <w:rFonts w:ascii="Times New Roman" w:eastAsiaTheme="minorHAnsi" w:hAnsi="Times New Roman" w:cs="Times New Roman"/>
          <w:i/>
          <w:color w:val="000000"/>
          <w:sz w:val="22"/>
          <w:szCs w:val="22"/>
        </w:rPr>
        <w:t xml:space="preserve">hanno come unico obiettivo quello di </w:t>
      </w:r>
      <w:r w:rsidR="00A77BCD">
        <w:rPr>
          <w:rFonts w:ascii="Times New Roman" w:eastAsiaTheme="minorHAnsi" w:hAnsi="Times New Roman" w:cs="Times New Roman"/>
          <w:i/>
          <w:color w:val="000000"/>
          <w:sz w:val="22"/>
          <w:szCs w:val="22"/>
        </w:rPr>
        <w:t>mettere a disposizione</w:t>
      </w:r>
      <w:r w:rsidRPr="00E30E5F">
        <w:rPr>
          <w:rFonts w:ascii="Times New Roman" w:eastAsiaTheme="minorHAnsi" w:hAnsi="Times New Roman" w:cs="Times New Roman"/>
          <w:i/>
          <w:color w:val="000000"/>
          <w:sz w:val="22"/>
          <w:szCs w:val="22"/>
        </w:rPr>
        <w:t xml:space="preserve"> Mercato Mediterraneo </w:t>
      </w:r>
      <w:r w:rsidR="00A77BCD">
        <w:rPr>
          <w:rFonts w:ascii="Times New Roman" w:eastAsiaTheme="minorHAnsi" w:hAnsi="Times New Roman" w:cs="Times New Roman"/>
          <w:i/>
          <w:color w:val="000000"/>
          <w:sz w:val="22"/>
          <w:szCs w:val="22"/>
        </w:rPr>
        <w:t>come</w:t>
      </w:r>
      <w:r w:rsidR="00B47B00">
        <w:rPr>
          <w:rFonts w:ascii="Times New Roman" w:eastAsiaTheme="minorHAnsi" w:hAnsi="Times New Roman" w:cs="Times New Roman"/>
          <w:i/>
          <w:color w:val="000000"/>
          <w:sz w:val="22"/>
          <w:szCs w:val="22"/>
        </w:rPr>
        <w:t xml:space="preserve"> nuovo </w:t>
      </w:r>
      <w:r w:rsidRPr="00E30E5F">
        <w:rPr>
          <w:rFonts w:ascii="Times New Roman" w:eastAsiaTheme="minorHAnsi" w:hAnsi="Times New Roman" w:cs="Times New Roman"/>
          <w:i/>
          <w:color w:val="000000"/>
          <w:sz w:val="22"/>
          <w:szCs w:val="22"/>
        </w:rPr>
        <w:t xml:space="preserve">luogo di discussione per quel che riguarda il </w:t>
      </w:r>
      <w:r w:rsidR="00A77BCD">
        <w:rPr>
          <w:rFonts w:ascii="Times New Roman" w:eastAsiaTheme="minorHAnsi" w:hAnsi="Times New Roman" w:cs="Times New Roman"/>
          <w:i/>
          <w:color w:val="000000"/>
          <w:sz w:val="22"/>
          <w:szCs w:val="22"/>
        </w:rPr>
        <w:t xml:space="preserve">futuro del food per quest’area del mondo. </w:t>
      </w:r>
      <w:r w:rsidRPr="00E30E5F">
        <w:rPr>
          <w:rFonts w:ascii="Times New Roman" w:eastAsiaTheme="minorHAnsi" w:hAnsi="Times New Roman" w:cs="Times New Roman"/>
          <w:i/>
          <w:color w:val="000000"/>
          <w:sz w:val="22"/>
          <w:szCs w:val="22"/>
        </w:rPr>
        <w:t>Sono t</w:t>
      </w:r>
      <w:r w:rsidR="00E30E5F">
        <w:rPr>
          <w:rFonts w:ascii="Times New Roman" w:eastAsiaTheme="minorHAnsi" w:hAnsi="Times New Roman" w:cs="Times New Roman"/>
          <w:i/>
          <w:color w:val="000000"/>
          <w:sz w:val="22"/>
          <w:szCs w:val="22"/>
        </w:rPr>
        <w:t>anti gli s</w:t>
      </w:r>
      <w:r w:rsidRPr="00E30E5F">
        <w:rPr>
          <w:rFonts w:ascii="Times New Roman" w:eastAsiaTheme="minorHAnsi" w:hAnsi="Times New Roman" w:cs="Times New Roman"/>
          <w:i/>
          <w:color w:val="000000"/>
          <w:sz w:val="22"/>
          <w:szCs w:val="22"/>
        </w:rPr>
        <w:t xml:space="preserve">timoli che </w:t>
      </w:r>
      <w:r w:rsidR="00E30E5F">
        <w:rPr>
          <w:rFonts w:ascii="Times New Roman" w:eastAsiaTheme="minorHAnsi" w:hAnsi="Times New Roman" w:cs="Times New Roman"/>
          <w:i/>
          <w:color w:val="000000"/>
          <w:sz w:val="22"/>
          <w:szCs w:val="22"/>
        </w:rPr>
        <w:t xml:space="preserve">abbiamo raccolto e che </w:t>
      </w:r>
      <w:r w:rsidRPr="00E30E5F">
        <w:rPr>
          <w:rFonts w:ascii="Times New Roman" w:eastAsiaTheme="minorHAnsi" w:hAnsi="Times New Roman" w:cs="Times New Roman"/>
          <w:i/>
          <w:color w:val="000000"/>
          <w:sz w:val="22"/>
          <w:szCs w:val="22"/>
        </w:rPr>
        <w:t>servono per rimetterci in moto già da subito per la nuova edizione 2019</w:t>
      </w:r>
      <w:r w:rsidR="00E30E5F">
        <w:rPr>
          <w:rFonts w:ascii="Times New Roman" w:eastAsiaTheme="minorHAnsi" w:hAnsi="Times New Roman" w:cs="Times New Roman"/>
          <w:i/>
          <w:color w:val="000000"/>
          <w:sz w:val="22"/>
          <w:szCs w:val="22"/>
        </w:rPr>
        <w:t xml:space="preserve"> </w:t>
      </w:r>
      <w:r w:rsidR="00E30E5F">
        <w:rPr>
          <w:rFonts w:ascii="Times New Roman" w:eastAsiaTheme="minorHAnsi" w:hAnsi="Times New Roman" w:cs="Times New Roman"/>
          <w:color w:val="000000"/>
          <w:sz w:val="22"/>
          <w:szCs w:val="22"/>
        </w:rPr>
        <w:t>”.</w:t>
      </w:r>
    </w:p>
    <w:p w14:paraId="7CA79A25" w14:textId="0AC39B37" w:rsidR="005C5D73" w:rsidRPr="004A73DF" w:rsidRDefault="005C5D73" w:rsidP="004A73DF">
      <w:pPr>
        <w:shd w:val="clear" w:color="auto" w:fill="FFFFFF"/>
        <w:spacing w:line="276" w:lineRule="atLeast"/>
        <w:jc w:val="both"/>
        <w:rPr>
          <w:rFonts w:ascii="Calibri" w:eastAsiaTheme="minorHAnsi" w:hAnsi="Calibri" w:cs="Times New Roman"/>
          <w:color w:val="000000"/>
          <w:sz w:val="27"/>
          <w:szCs w:val="27"/>
        </w:rPr>
      </w:pPr>
    </w:p>
    <w:p w14:paraId="0414CCE2" w14:textId="29E4D5C4" w:rsidR="00776AC0" w:rsidRPr="00D1720B" w:rsidRDefault="005B0558" w:rsidP="005B0558">
      <w:pPr>
        <w:autoSpaceDE w:val="0"/>
        <w:autoSpaceDN w:val="0"/>
        <w:adjustRightInd w:val="0"/>
        <w:spacing w:before="60" w:line="280" w:lineRule="exact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D1720B">
        <w:rPr>
          <w:rFonts w:ascii="Times New Roman" w:hAnsi="Times New Roman" w:cs="Times New Roman"/>
          <w:b/>
          <w:color w:val="000000"/>
          <w:sz w:val="22"/>
          <w:szCs w:val="22"/>
        </w:rPr>
        <w:t>Mercato Mediterraneo</w:t>
      </w:r>
      <w:r w:rsidR="00BA419B" w:rsidRPr="00D1720B">
        <w:rPr>
          <w:rFonts w:ascii="Times New Roman" w:hAnsi="Times New Roman" w:cs="Times New Roman"/>
          <w:b/>
          <w:color w:val="000000"/>
          <w:sz w:val="22"/>
          <w:szCs w:val="22"/>
        </w:rPr>
        <w:t>: Cibi/Culture/Mescolanze</w:t>
      </w:r>
    </w:p>
    <w:p w14:paraId="23F15139" w14:textId="77777777" w:rsidR="005B0558" w:rsidRPr="00D1720B" w:rsidRDefault="005B0558" w:rsidP="005B055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D1720B">
        <w:rPr>
          <w:rFonts w:ascii="Times New Roman" w:hAnsi="Times New Roman" w:cs="Times New Roman"/>
          <w:color w:val="000000"/>
          <w:sz w:val="22"/>
          <w:szCs w:val="22"/>
        </w:rPr>
        <w:t>Fiera Roma</w:t>
      </w:r>
    </w:p>
    <w:p w14:paraId="7F4A7B5A" w14:textId="7138FD95" w:rsidR="00901E6A" w:rsidRPr="00D1720B" w:rsidRDefault="007A4FB9" w:rsidP="00486C2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Padiglione 9</w:t>
      </w:r>
    </w:p>
    <w:p w14:paraId="4303F35B" w14:textId="77777777" w:rsidR="00486C26" w:rsidRPr="00D1720B" w:rsidRDefault="00486C26" w:rsidP="0079778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1B627C49" w14:textId="32F98BD9" w:rsidR="007818DA" w:rsidRPr="00D1720B" w:rsidRDefault="007818DA" w:rsidP="00847B3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D1720B">
        <w:rPr>
          <w:rFonts w:ascii="Times New Roman" w:hAnsi="Times New Roman" w:cs="Times New Roman"/>
          <w:color w:val="000000"/>
          <w:sz w:val="22"/>
          <w:szCs w:val="22"/>
        </w:rPr>
        <w:t>www.mercatomediterraneo.it</w:t>
      </w:r>
    </w:p>
    <w:p w14:paraId="15FEB9B5" w14:textId="212D1375" w:rsidR="007818DA" w:rsidRPr="00D1720B" w:rsidRDefault="007818DA" w:rsidP="00847B3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D1720B">
        <w:rPr>
          <w:rFonts w:ascii="Times New Roman" w:hAnsi="Times New Roman" w:cs="Times New Roman"/>
          <w:color w:val="000000"/>
          <w:sz w:val="22"/>
          <w:szCs w:val="22"/>
        </w:rPr>
        <w:t>info@mercatomediterraneo.it</w:t>
      </w:r>
    </w:p>
    <w:p w14:paraId="3FB3C27A" w14:textId="4FBCA8C1" w:rsidR="00D62DB0" w:rsidRPr="00D1720B" w:rsidRDefault="007818DA" w:rsidP="00901E6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D1720B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1CA82A94" wp14:editId="7B79E44E">
            <wp:extent cx="841419" cy="437661"/>
            <wp:effectExtent l="0" t="0" r="0" b="63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41419" cy="437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7F73EB" w14:textId="77777777" w:rsidR="004F0F93" w:rsidRPr="00D1720B" w:rsidRDefault="004F0F93" w:rsidP="00847B34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</w:p>
    <w:p w14:paraId="328BB0B7" w14:textId="77777777" w:rsidR="00F45978" w:rsidRPr="00D1720B" w:rsidRDefault="00F45978" w:rsidP="00847B34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</w:p>
    <w:p w14:paraId="34072D08" w14:textId="77777777" w:rsidR="00F45978" w:rsidRDefault="00F45978" w:rsidP="00847B34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</w:p>
    <w:p w14:paraId="1673C252" w14:textId="77777777" w:rsidR="00021685" w:rsidRDefault="00021685" w:rsidP="00847B34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</w:p>
    <w:p w14:paraId="71F2917D" w14:textId="77777777" w:rsidR="00021685" w:rsidRDefault="00021685" w:rsidP="00847B34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</w:p>
    <w:p w14:paraId="01C4501D" w14:textId="77777777" w:rsidR="00021685" w:rsidRPr="00D1720B" w:rsidRDefault="00021685" w:rsidP="00847B34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</w:p>
    <w:p w14:paraId="12574980" w14:textId="77777777" w:rsidR="00F45978" w:rsidRPr="00D1720B" w:rsidRDefault="00F45978" w:rsidP="00847B34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</w:p>
    <w:p w14:paraId="7C6D9A1A" w14:textId="65A6192C" w:rsidR="0023357B" w:rsidRPr="00D1720B" w:rsidRDefault="007818DA" w:rsidP="00847B34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  <w:r w:rsidRPr="00D1720B">
        <w:rPr>
          <w:rFonts w:ascii="Times New Roman" w:hAnsi="Times New Roman" w:cs="Times New Roman"/>
          <w:b/>
          <w:sz w:val="22"/>
          <w:szCs w:val="22"/>
        </w:rPr>
        <w:t>Ufficio Stampa</w:t>
      </w:r>
    </w:p>
    <w:p w14:paraId="64F87F98" w14:textId="6E6A53E3" w:rsidR="0023357B" w:rsidRPr="00D1720B" w:rsidRDefault="0023357B" w:rsidP="00847B34">
      <w:pPr>
        <w:spacing w:line="276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D1720B">
        <w:rPr>
          <w:rFonts w:ascii="Times New Roman" w:hAnsi="Times New Roman" w:cs="Times New Roman"/>
          <w:color w:val="000000"/>
          <w:sz w:val="22"/>
          <w:szCs w:val="22"/>
        </w:rPr>
        <w:t>Passionfruit</w:t>
      </w:r>
      <w:r w:rsidR="00F45978" w:rsidRPr="00D1720B">
        <w:rPr>
          <w:rFonts w:ascii="Times New Roman" w:hAnsi="Times New Roman" w:cs="Times New Roman"/>
          <w:color w:val="000000"/>
          <w:sz w:val="22"/>
          <w:szCs w:val="22"/>
        </w:rPr>
        <w:t xml:space="preserve"> H</w:t>
      </w:r>
      <w:r w:rsidRPr="00D1720B">
        <w:rPr>
          <w:rFonts w:ascii="Times New Roman" w:hAnsi="Times New Roman" w:cs="Times New Roman"/>
          <w:color w:val="000000"/>
          <w:sz w:val="22"/>
          <w:szCs w:val="22"/>
        </w:rPr>
        <w:t xml:space="preserve">ub Media Food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C43E0D5" w14:textId="0BBED4E8" w:rsidR="0023357B" w:rsidRPr="00D1720B" w:rsidRDefault="0023357B" w:rsidP="00847B34">
      <w:pPr>
        <w:spacing w:line="276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D1720B">
        <w:rPr>
          <w:rFonts w:ascii="Times New Roman" w:hAnsi="Times New Roman" w:cs="Times New Roman"/>
          <w:color w:val="000000"/>
          <w:sz w:val="22"/>
          <w:szCs w:val="22"/>
        </w:rPr>
        <w:t xml:space="preserve">Arianna Fusilli +39 349 7508566                                                                                                                        </w:t>
      </w:r>
    </w:p>
    <w:p w14:paraId="43151376" w14:textId="77777777" w:rsidR="0023357B" w:rsidRPr="00D1720B" w:rsidRDefault="0023357B" w:rsidP="00847B34">
      <w:pPr>
        <w:spacing w:line="276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D1720B">
        <w:rPr>
          <w:rFonts w:ascii="Times New Roman" w:hAnsi="Times New Roman" w:cs="Times New Roman"/>
          <w:color w:val="000000"/>
          <w:sz w:val="22"/>
          <w:szCs w:val="22"/>
        </w:rPr>
        <w:t>Arianna Mauro +39 392 7436236</w:t>
      </w:r>
    </w:p>
    <w:p w14:paraId="1A9865AB" w14:textId="77777777" w:rsidR="0023357B" w:rsidRPr="00D1720B" w:rsidRDefault="0023357B" w:rsidP="00847B34">
      <w:pPr>
        <w:spacing w:line="276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D1720B">
        <w:rPr>
          <w:rFonts w:ascii="Times New Roman" w:hAnsi="Times New Roman" w:cs="Times New Roman"/>
          <w:color w:val="000000"/>
          <w:sz w:val="22"/>
          <w:szCs w:val="22"/>
        </w:rPr>
        <w:t>Mariolina Pepe +39 334 2985684</w:t>
      </w:r>
    </w:p>
    <w:p w14:paraId="638115C1" w14:textId="77777777" w:rsidR="0023357B" w:rsidRPr="00D1720B" w:rsidRDefault="0023357B" w:rsidP="00847B34">
      <w:pPr>
        <w:spacing w:line="276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D1720B">
        <w:rPr>
          <w:rFonts w:ascii="Times New Roman" w:hAnsi="Times New Roman" w:cs="Times New Roman"/>
          <w:color w:val="000000"/>
          <w:sz w:val="22"/>
          <w:szCs w:val="22"/>
        </w:rPr>
        <w:t>press@passionfruithub.com</w:t>
      </w:r>
    </w:p>
    <w:p w14:paraId="70884720" w14:textId="64AE1566" w:rsidR="00616663" w:rsidRPr="00D1720B" w:rsidRDefault="00E53633" w:rsidP="00A70BA0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hyperlink r:id="rId8" w:history="1">
        <w:r w:rsidR="0023357B" w:rsidRPr="00D1720B">
          <w:rPr>
            <w:rStyle w:val="Collegamentoipertestuale"/>
            <w:rFonts w:ascii="Times New Roman" w:hAnsi="Times New Roman" w:cs="Times New Roman"/>
            <w:sz w:val="22"/>
            <w:szCs w:val="22"/>
            <w:u w:val="none"/>
          </w:rPr>
          <w:t>www.passionfruithub.com</w:t>
        </w:r>
      </w:hyperlink>
    </w:p>
    <w:sectPr w:rsidR="00616663" w:rsidRPr="00D1720B" w:rsidSect="00472E04">
      <w:head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E54ABB" w14:textId="77777777" w:rsidR="00E53633" w:rsidRDefault="00E53633" w:rsidP="00224856">
      <w:r>
        <w:separator/>
      </w:r>
    </w:p>
  </w:endnote>
  <w:endnote w:type="continuationSeparator" w:id="0">
    <w:p w14:paraId="20E3B055" w14:textId="77777777" w:rsidR="00E53633" w:rsidRDefault="00E53633" w:rsidP="00224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1F61BB" w14:textId="77777777" w:rsidR="00E53633" w:rsidRDefault="00E53633" w:rsidP="00224856">
      <w:r>
        <w:separator/>
      </w:r>
    </w:p>
  </w:footnote>
  <w:footnote w:type="continuationSeparator" w:id="0">
    <w:p w14:paraId="491F7182" w14:textId="77777777" w:rsidR="00E53633" w:rsidRDefault="00E53633" w:rsidP="0022485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191035" w14:textId="00521088" w:rsidR="00F22E9A" w:rsidRDefault="00A70BA0" w:rsidP="00794E1F">
    <w:pPr>
      <w:jc w:val="center"/>
    </w:pPr>
    <w:r>
      <w:rPr>
        <w:noProof/>
      </w:rPr>
      <w:drawing>
        <wp:inline distT="0" distB="0" distL="0" distR="0" wp14:anchorId="6750D332" wp14:editId="55FCF775">
          <wp:extent cx="1718720" cy="1222126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hi giallo blu-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8720" cy="12221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CE863A" w14:textId="77777777" w:rsidR="00F22E9A" w:rsidRDefault="00F22E9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4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4BC"/>
    <w:rsid w:val="000029E4"/>
    <w:rsid w:val="00003464"/>
    <w:rsid w:val="00021685"/>
    <w:rsid w:val="00033656"/>
    <w:rsid w:val="000337F3"/>
    <w:rsid w:val="00041FD8"/>
    <w:rsid w:val="00045DCF"/>
    <w:rsid w:val="000514B7"/>
    <w:rsid w:val="000546C2"/>
    <w:rsid w:val="000A64A8"/>
    <w:rsid w:val="000A6D11"/>
    <w:rsid w:val="000A6D4C"/>
    <w:rsid w:val="000B1A8B"/>
    <w:rsid w:val="000B5B29"/>
    <w:rsid w:val="000C2577"/>
    <w:rsid w:val="000C46E3"/>
    <w:rsid w:val="00100A23"/>
    <w:rsid w:val="00103C8F"/>
    <w:rsid w:val="00116C2E"/>
    <w:rsid w:val="00136818"/>
    <w:rsid w:val="00140D41"/>
    <w:rsid w:val="00143460"/>
    <w:rsid w:val="00143D39"/>
    <w:rsid w:val="001558C7"/>
    <w:rsid w:val="001648EE"/>
    <w:rsid w:val="00174EA7"/>
    <w:rsid w:val="0017784B"/>
    <w:rsid w:val="00181D5F"/>
    <w:rsid w:val="001C6F0E"/>
    <w:rsid w:val="001D0565"/>
    <w:rsid w:val="001E4AA2"/>
    <w:rsid w:val="001F2811"/>
    <w:rsid w:val="00212013"/>
    <w:rsid w:val="00224856"/>
    <w:rsid w:val="0022639F"/>
    <w:rsid w:val="0023357B"/>
    <w:rsid w:val="00235C3D"/>
    <w:rsid w:val="00250448"/>
    <w:rsid w:val="0028288D"/>
    <w:rsid w:val="00295F4F"/>
    <w:rsid w:val="002A22E6"/>
    <w:rsid w:val="002B6D6F"/>
    <w:rsid w:val="002B78F9"/>
    <w:rsid w:val="002C5044"/>
    <w:rsid w:val="002C5393"/>
    <w:rsid w:val="002F56EA"/>
    <w:rsid w:val="00305703"/>
    <w:rsid w:val="00311BF1"/>
    <w:rsid w:val="00325277"/>
    <w:rsid w:val="00326CE0"/>
    <w:rsid w:val="003303EE"/>
    <w:rsid w:val="00333BBA"/>
    <w:rsid w:val="003355D2"/>
    <w:rsid w:val="003421C2"/>
    <w:rsid w:val="003479C8"/>
    <w:rsid w:val="003562A6"/>
    <w:rsid w:val="00373AD6"/>
    <w:rsid w:val="0037458C"/>
    <w:rsid w:val="003754D3"/>
    <w:rsid w:val="00387F76"/>
    <w:rsid w:val="00396A98"/>
    <w:rsid w:val="003A04F9"/>
    <w:rsid w:val="003A167A"/>
    <w:rsid w:val="003B14C8"/>
    <w:rsid w:val="003C009E"/>
    <w:rsid w:val="003D3B05"/>
    <w:rsid w:val="003E7701"/>
    <w:rsid w:val="00400521"/>
    <w:rsid w:val="004055E1"/>
    <w:rsid w:val="00422C7A"/>
    <w:rsid w:val="00422E1B"/>
    <w:rsid w:val="004349E7"/>
    <w:rsid w:val="004504CB"/>
    <w:rsid w:val="00457348"/>
    <w:rsid w:val="004655FD"/>
    <w:rsid w:val="004708B7"/>
    <w:rsid w:val="00472E04"/>
    <w:rsid w:val="00480516"/>
    <w:rsid w:val="004844BC"/>
    <w:rsid w:val="00486C26"/>
    <w:rsid w:val="00492E6F"/>
    <w:rsid w:val="00496DE2"/>
    <w:rsid w:val="004A6294"/>
    <w:rsid w:val="004A73DF"/>
    <w:rsid w:val="004C5D88"/>
    <w:rsid w:val="004D4D59"/>
    <w:rsid w:val="004E63E7"/>
    <w:rsid w:val="004F0F93"/>
    <w:rsid w:val="0050400A"/>
    <w:rsid w:val="00504FDB"/>
    <w:rsid w:val="005176F3"/>
    <w:rsid w:val="0052188E"/>
    <w:rsid w:val="00526884"/>
    <w:rsid w:val="005546D2"/>
    <w:rsid w:val="00573518"/>
    <w:rsid w:val="005839A5"/>
    <w:rsid w:val="00590732"/>
    <w:rsid w:val="00596B55"/>
    <w:rsid w:val="005A25F8"/>
    <w:rsid w:val="005A4ED4"/>
    <w:rsid w:val="005A5162"/>
    <w:rsid w:val="005A6B32"/>
    <w:rsid w:val="005B0558"/>
    <w:rsid w:val="005B126E"/>
    <w:rsid w:val="005C486B"/>
    <w:rsid w:val="005C5D73"/>
    <w:rsid w:val="005D7E74"/>
    <w:rsid w:val="005F6E0E"/>
    <w:rsid w:val="005F7621"/>
    <w:rsid w:val="006138B1"/>
    <w:rsid w:val="00616663"/>
    <w:rsid w:val="00621FA4"/>
    <w:rsid w:val="00643088"/>
    <w:rsid w:val="0064472F"/>
    <w:rsid w:val="00645CEA"/>
    <w:rsid w:val="006559CE"/>
    <w:rsid w:val="0066070E"/>
    <w:rsid w:val="00660877"/>
    <w:rsid w:val="00671C65"/>
    <w:rsid w:val="00675593"/>
    <w:rsid w:val="00684D41"/>
    <w:rsid w:val="0069355D"/>
    <w:rsid w:val="006A63A7"/>
    <w:rsid w:val="006C7056"/>
    <w:rsid w:val="006E2DA8"/>
    <w:rsid w:val="006E3384"/>
    <w:rsid w:val="006F5EFD"/>
    <w:rsid w:val="00702921"/>
    <w:rsid w:val="00712561"/>
    <w:rsid w:val="007210A2"/>
    <w:rsid w:val="0074325A"/>
    <w:rsid w:val="007652D1"/>
    <w:rsid w:val="0076732F"/>
    <w:rsid w:val="00776008"/>
    <w:rsid w:val="00776AC0"/>
    <w:rsid w:val="007818DA"/>
    <w:rsid w:val="00781B15"/>
    <w:rsid w:val="00790DDD"/>
    <w:rsid w:val="00794E1F"/>
    <w:rsid w:val="00797789"/>
    <w:rsid w:val="007A4FB9"/>
    <w:rsid w:val="007B5FFF"/>
    <w:rsid w:val="007E07DC"/>
    <w:rsid w:val="007F1C3A"/>
    <w:rsid w:val="008067E6"/>
    <w:rsid w:val="0081415E"/>
    <w:rsid w:val="00817F2A"/>
    <w:rsid w:val="0083416F"/>
    <w:rsid w:val="00847B34"/>
    <w:rsid w:val="008601BE"/>
    <w:rsid w:val="00870447"/>
    <w:rsid w:val="00870643"/>
    <w:rsid w:val="008720F9"/>
    <w:rsid w:val="00891781"/>
    <w:rsid w:val="00897B95"/>
    <w:rsid w:val="008A1F94"/>
    <w:rsid w:val="008A3182"/>
    <w:rsid w:val="008A7012"/>
    <w:rsid w:val="008B5C07"/>
    <w:rsid w:val="008B62F7"/>
    <w:rsid w:val="00901E6A"/>
    <w:rsid w:val="009042C0"/>
    <w:rsid w:val="009160CB"/>
    <w:rsid w:val="009209F8"/>
    <w:rsid w:val="009270B6"/>
    <w:rsid w:val="00930A1A"/>
    <w:rsid w:val="00930F4B"/>
    <w:rsid w:val="00932D6A"/>
    <w:rsid w:val="00982296"/>
    <w:rsid w:val="00992DA0"/>
    <w:rsid w:val="009A03CC"/>
    <w:rsid w:val="009A3D76"/>
    <w:rsid w:val="009A52EB"/>
    <w:rsid w:val="009B1B97"/>
    <w:rsid w:val="009C2364"/>
    <w:rsid w:val="009D1308"/>
    <w:rsid w:val="009E6C20"/>
    <w:rsid w:val="00A00E17"/>
    <w:rsid w:val="00A15206"/>
    <w:rsid w:val="00A40356"/>
    <w:rsid w:val="00A404BA"/>
    <w:rsid w:val="00A544AF"/>
    <w:rsid w:val="00A60B23"/>
    <w:rsid w:val="00A65DD9"/>
    <w:rsid w:val="00A70BA0"/>
    <w:rsid w:val="00A71943"/>
    <w:rsid w:val="00A7499E"/>
    <w:rsid w:val="00A77BCD"/>
    <w:rsid w:val="00A9370B"/>
    <w:rsid w:val="00AB19D2"/>
    <w:rsid w:val="00AC1CDA"/>
    <w:rsid w:val="00AC2143"/>
    <w:rsid w:val="00AC2471"/>
    <w:rsid w:val="00AD1A42"/>
    <w:rsid w:val="00AD2E46"/>
    <w:rsid w:val="00AD4981"/>
    <w:rsid w:val="00AD4FB8"/>
    <w:rsid w:val="00AE0C17"/>
    <w:rsid w:val="00B03777"/>
    <w:rsid w:val="00B16A5D"/>
    <w:rsid w:val="00B41A24"/>
    <w:rsid w:val="00B47B00"/>
    <w:rsid w:val="00B763A9"/>
    <w:rsid w:val="00B80A3F"/>
    <w:rsid w:val="00B9104A"/>
    <w:rsid w:val="00BA419B"/>
    <w:rsid w:val="00BA7FF7"/>
    <w:rsid w:val="00BC13D7"/>
    <w:rsid w:val="00BC1E76"/>
    <w:rsid w:val="00BE2184"/>
    <w:rsid w:val="00BF4538"/>
    <w:rsid w:val="00C052B7"/>
    <w:rsid w:val="00C217CF"/>
    <w:rsid w:val="00C24E47"/>
    <w:rsid w:val="00C3273A"/>
    <w:rsid w:val="00C3648E"/>
    <w:rsid w:val="00C61628"/>
    <w:rsid w:val="00C65CB4"/>
    <w:rsid w:val="00C84082"/>
    <w:rsid w:val="00CA284E"/>
    <w:rsid w:val="00CB4394"/>
    <w:rsid w:val="00CB5E0A"/>
    <w:rsid w:val="00CC138C"/>
    <w:rsid w:val="00CC467E"/>
    <w:rsid w:val="00CC586B"/>
    <w:rsid w:val="00CD0847"/>
    <w:rsid w:val="00CD2768"/>
    <w:rsid w:val="00CD454D"/>
    <w:rsid w:val="00CE03EA"/>
    <w:rsid w:val="00CE1EC9"/>
    <w:rsid w:val="00CE24BC"/>
    <w:rsid w:val="00CF56A6"/>
    <w:rsid w:val="00CF66C5"/>
    <w:rsid w:val="00D06370"/>
    <w:rsid w:val="00D12450"/>
    <w:rsid w:val="00D12B79"/>
    <w:rsid w:val="00D17144"/>
    <w:rsid w:val="00D1720B"/>
    <w:rsid w:val="00D2058B"/>
    <w:rsid w:val="00D20AB6"/>
    <w:rsid w:val="00D262BB"/>
    <w:rsid w:val="00D26F90"/>
    <w:rsid w:val="00D34DAD"/>
    <w:rsid w:val="00D546CF"/>
    <w:rsid w:val="00D564AC"/>
    <w:rsid w:val="00D6114C"/>
    <w:rsid w:val="00D62DB0"/>
    <w:rsid w:val="00D71EA3"/>
    <w:rsid w:val="00D73374"/>
    <w:rsid w:val="00D807E1"/>
    <w:rsid w:val="00D8158E"/>
    <w:rsid w:val="00D852C9"/>
    <w:rsid w:val="00DA65DD"/>
    <w:rsid w:val="00DB405E"/>
    <w:rsid w:val="00DD25FE"/>
    <w:rsid w:val="00DE5891"/>
    <w:rsid w:val="00DF47F0"/>
    <w:rsid w:val="00E04724"/>
    <w:rsid w:val="00E05C83"/>
    <w:rsid w:val="00E20816"/>
    <w:rsid w:val="00E30B9D"/>
    <w:rsid w:val="00E30E5F"/>
    <w:rsid w:val="00E34672"/>
    <w:rsid w:val="00E53633"/>
    <w:rsid w:val="00E60E16"/>
    <w:rsid w:val="00E74444"/>
    <w:rsid w:val="00E83DAF"/>
    <w:rsid w:val="00E9784E"/>
    <w:rsid w:val="00ED7916"/>
    <w:rsid w:val="00EF0ED3"/>
    <w:rsid w:val="00EF672A"/>
    <w:rsid w:val="00F021B0"/>
    <w:rsid w:val="00F02666"/>
    <w:rsid w:val="00F108C0"/>
    <w:rsid w:val="00F148F4"/>
    <w:rsid w:val="00F223F0"/>
    <w:rsid w:val="00F22E9A"/>
    <w:rsid w:val="00F249C3"/>
    <w:rsid w:val="00F45978"/>
    <w:rsid w:val="00F61916"/>
    <w:rsid w:val="00F70D5B"/>
    <w:rsid w:val="00F75A50"/>
    <w:rsid w:val="00F8569E"/>
    <w:rsid w:val="00F91159"/>
    <w:rsid w:val="00F9490C"/>
    <w:rsid w:val="00FC21A6"/>
    <w:rsid w:val="00FD155F"/>
    <w:rsid w:val="00FD64E6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B3663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44BC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48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4856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248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4856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48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4856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rsid w:val="0023357B"/>
    <w:rPr>
      <w:u w:val="single"/>
    </w:rPr>
  </w:style>
  <w:style w:type="character" w:customStyle="1" w:styleId="6qdm">
    <w:name w:val="_6qdm"/>
    <w:basedOn w:val="Carpredefinitoparagrafo"/>
    <w:rsid w:val="00901E6A"/>
  </w:style>
  <w:style w:type="character" w:styleId="Collegamentovisitato">
    <w:name w:val="FollowedHyperlink"/>
    <w:basedOn w:val="Carpredefinitoparagrafo"/>
    <w:uiPriority w:val="99"/>
    <w:semiHidden/>
    <w:unhideWhenUsed/>
    <w:rsid w:val="00901E6A"/>
    <w:rPr>
      <w:color w:val="954F72" w:themeColor="followedHyperlink"/>
      <w:u w:val="single"/>
    </w:rPr>
  </w:style>
  <w:style w:type="paragraph" w:styleId="Corpotesto">
    <w:name w:val="Body Text"/>
    <w:basedOn w:val="Normale"/>
    <w:link w:val="CorpotestoCarattere"/>
    <w:semiHidden/>
    <w:unhideWhenUsed/>
    <w:rsid w:val="000B5B29"/>
    <w:pPr>
      <w:spacing w:after="140" w:line="288" w:lineRule="auto"/>
    </w:pPr>
    <w:rPr>
      <w:rFonts w:ascii="Liberation Serif" w:eastAsia="SimSun" w:hAnsi="Liberation Serif" w:cs="Lucida Sans"/>
      <w:lang w:eastAsia="zh-CN" w:bidi="hi-IN"/>
    </w:rPr>
  </w:style>
  <w:style w:type="character" w:customStyle="1" w:styleId="CorpotestoCarattere">
    <w:name w:val="Corpo testo Carattere"/>
    <w:basedOn w:val="Carpredefinitoparagrafo"/>
    <w:link w:val="Corpotesto"/>
    <w:semiHidden/>
    <w:rsid w:val="000B5B29"/>
    <w:rPr>
      <w:rFonts w:ascii="Liberation Serif" w:eastAsia="SimSun" w:hAnsi="Liberation Serif" w:cs="Lucida Sans"/>
      <w:lang w:eastAsia="zh-CN" w:bidi="hi-IN"/>
    </w:rPr>
  </w:style>
  <w:style w:type="character" w:styleId="Enfasicorsivo">
    <w:name w:val="Emphasis"/>
    <w:basedOn w:val="Carpredefinitoparagrafo"/>
    <w:uiPriority w:val="20"/>
    <w:qFormat/>
    <w:rsid w:val="00897B95"/>
    <w:rPr>
      <w:i/>
      <w:iCs/>
    </w:rPr>
  </w:style>
  <w:style w:type="character" w:customStyle="1" w:styleId="CollegamentoInternet">
    <w:name w:val="Collegamento Internet"/>
    <w:rsid w:val="00BF4538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://www.passionfruithub.com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5A6B5-A5B5-B746-863D-F54261BDF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1094</Words>
  <Characters>6238</Characters>
  <Application>Microsoft Macintosh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Utente di Microsoft Office</cp:lastModifiedBy>
  <cp:revision>2</cp:revision>
  <cp:lastPrinted>2018-10-17T16:32:00Z</cp:lastPrinted>
  <dcterms:created xsi:type="dcterms:W3CDTF">2018-11-27T08:55:00Z</dcterms:created>
  <dcterms:modified xsi:type="dcterms:W3CDTF">2018-11-27T08:55:00Z</dcterms:modified>
</cp:coreProperties>
</file>